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E2" w:rsidRPr="00995FE2" w:rsidRDefault="00995FE2" w:rsidP="00995FE2">
      <w:pPr>
        <w:autoSpaceDE w:val="0"/>
        <w:autoSpaceDN w:val="0"/>
        <w:adjustRightInd w:val="0"/>
        <w:jc w:val="center"/>
        <w:outlineLvl w:val="1"/>
        <w:rPr>
          <w:b/>
          <w:bCs/>
          <w:sz w:val="44"/>
          <w:szCs w:val="44"/>
        </w:rPr>
      </w:pPr>
      <w:r w:rsidRPr="00995FE2">
        <w:rPr>
          <w:b/>
          <w:bCs/>
          <w:sz w:val="44"/>
          <w:szCs w:val="44"/>
        </w:rPr>
        <w:t xml:space="preserve">Правила приема, порядок и основания отчисления и восстановления </w:t>
      </w:r>
      <w:proofErr w:type="gramStart"/>
      <w:r w:rsidRPr="00995FE2">
        <w:rPr>
          <w:b/>
          <w:bCs/>
          <w:sz w:val="44"/>
          <w:szCs w:val="44"/>
        </w:rPr>
        <w:t>обучающихся</w:t>
      </w:r>
      <w:proofErr w:type="gramEnd"/>
    </w:p>
    <w:p w:rsidR="00995FE2" w:rsidRDefault="00995FE2" w:rsidP="00995FE2">
      <w:pPr>
        <w:pStyle w:val="Style19"/>
        <w:widowControl/>
        <w:jc w:val="both"/>
        <w:rPr>
          <w:rStyle w:val="FontStyle36"/>
          <w:rFonts w:ascii="Times New Roman" w:hAnsi="Times New Roman" w:cs="Times New Roman"/>
          <w:sz w:val="28"/>
          <w:szCs w:val="28"/>
        </w:rPr>
      </w:pPr>
    </w:p>
    <w:p w:rsidR="00995FE2" w:rsidRDefault="00995FE2" w:rsidP="00995FE2">
      <w:pPr>
        <w:pStyle w:val="Style19"/>
        <w:widowControl/>
        <w:jc w:val="both"/>
        <w:rPr>
          <w:rStyle w:val="FontStyle36"/>
          <w:rFonts w:ascii="Times New Roman" w:hAnsi="Times New Roman" w:cs="Times New Roman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>1. В Учреждение могут приниматься дети в возрасте от 2 месяцев до 8 лет, при наличии условий и групп для соответствующих возрастных категорий детей.</w:t>
      </w:r>
    </w:p>
    <w:p w:rsidR="00995FE2" w:rsidRDefault="00995FE2" w:rsidP="00995FE2">
      <w:pPr>
        <w:pStyle w:val="Style19"/>
        <w:widowControl/>
        <w:jc w:val="both"/>
        <w:rPr>
          <w:rStyle w:val="FontStyle36"/>
          <w:rFonts w:ascii="Times New Roman" w:hAnsi="Times New Roman" w:cs="Times New Roman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 xml:space="preserve">2. Прием детей в Учреждение осуществляется заведующим  </w:t>
      </w:r>
    </w:p>
    <w:p w:rsidR="00995FE2" w:rsidRDefault="00995FE2" w:rsidP="00995FE2">
      <w:pPr>
        <w:pStyle w:val="Style19"/>
        <w:widowControl/>
        <w:jc w:val="both"/>
        <w:rPr>
          <w:rStyle w:val="FontStyle36"/>
          <w:rFonts w:ascii="Times New Roman" w:hAnsi="Times New Roman" w:cs="Times New Roman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>3. Родители (законные представители) при приеме в Учреждение предъявляют:</w:t>
      </w:r>
    </w:p>
    <w:p w:rsidR="00995FE2" w:rsidRDefault="00995FE2" w:rsidP="00995FE2">
      <w:pPr>
        <w:pStyle w:val="Style23"/>
        <w:widowControl/>
        <w:ind w:firstLine="426"/>
        <w:jc w:val="both"/>
        <w:rPr>
          <w:rStyle w:val="FontStyle36"/>
          <w:rFonts w:ascii="Times New Roman" w:hAnsi="Times New Roman" w:cs="Times New Roman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>• документ, удостоверяющий личность одного из родителей (законных представителей);</w:t>
      </w:r>
    </w:p>
    <w:p w:rsidR="00995FE2" w:rsidRDefault="00995FE2" w:rsidP="00995FE2">
      <w:pPr>
        <w:pStyle w:val="Style23"/>
        <w:widowControl/>
        <w:ind w:firstLine="426"/>
        <w:jc w:val="both"/>
        <w:rPr>
          <w:rStyle w:val="FontStyle36"/>
          <w:rFonts w:ascii="Times New Roman" w:hAnsi="Times New Roman" w:cs="Times New Roman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>• путевку комиссии по комплектованию муниципальных образовательных учреждений;</w:t>
      </w:r>
    </w:p>
    <w:p w:rsidR="00995FE2" w:rsidRDefault="00995FE2" w:rsidP="00995FE2">
      <w:pPr>
        <w:pStyle w:val="Style23"/>
        <w:widowControl/>
        <w:ind w:firstLine="426"/>
        <w:jc w:val="both"/>
        <w:rPr>
          <w:rStyle w:val="FontStyle36"/>
          <w:rFonts w:ascii="Times New Roman" w:hAnsi="Times New Roman" w:cs="Times New Roman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>• свидетельство о рождении ребенка (копия заверяется в Учреждении);</w:t>
      </w:r>
    </w:p>
    <w:p w:rsidR="00995FE2" w:rsidRDefault="00995FE2" w:rsidP="00995FE2">
      <w:pPr>
        <w:pStyle w:val="Style23"/>
        <w:widowControl/>
        <w:ind w:firstLine="426"/>
        <w:jc w:val="both"/>
        <w:rPr>
          <w:rStyle w:val="FontStyle36"/>
          <w:rFonts w:ascii="Times New Roman" w:hAnsi="Times New Roman" w:cs="Times New Roman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>• медицинскую карту о состоянии здоровья ребенка.</w:t>
      </w:r>
    </w:p>
    <w:p w:rsidR="00995FE2" w:rsidRDefault="00995FE2" w:rsidP="00995FE2">
      <w:pPr>
        <w:pStyle w:val="Style23"/>
        <w:widowControl/>
        <w:ind w:firstLine="426"/>
        <w:jc w:val="both"/>
        <w:rPr>
          <w:rStyle w:val="FontStyle36"/>
          <w:rFonts w:ascii="Times New Roman" w:hAnsi="Times New Roman" w:cs="Times New Roman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 xml:space="preserve">При приеме детей Учреждение обязано ознакомить родителей (законных представителей) с уставом, лицензией на </w:t>
      </w:r>
      <w:proofErr w:type="gramStart"/>
      <w:r>
        <w:rPr>
          <w:rStyle w:val="FontStyle36"/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>
        <w:rPr>
          <w:rStyle w:val="FontStyle36"/>
          <w:rFonts w:ascii="Times New Roman" w:hAnsi="Times New Roman" w:cs="Times New Roman"/>
          <w:sz w:val="28"/>
          <w:szCs w:val="28"/>
        </w:rPr>
        <w:t xml:space="preserve"> образовательной деятельности и другими документами, регламентирующими организацию образовательного процесса.</w:t>
      </w:r>
    </w:p>
    <w:p w:rsidR="00995FE2" w:rsidRDefault="00995FE2" w:rsidP="00995FE2">
      <w:pPr>
        <w:jc w:val="both"/>
      </w:pPr>
      <w:r>
        <w:rPr>
          <w:sz w:val="28"/>
          <w:szCs w:val="28"/>
        </w:rPr>
        <w:t>4. Преимущественное право на зачисление ребенка в Учреждение  предоставляется лицам, пользующимся льготами, предусмотренными федеральным законодательством.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Дети, родители (законные представители) которых имеют право на внеочередное зачисление ребенка в учреждение:</w:t>
      </w:r>
    </w:p>
    <w:p w:rsidR="00995FE2" w:rsidRDefault="00995FE2" w:rsidP="00995FE2">
      <w:pPr>
        <w:shd w:val="clear" w:color="auto" w:fill="FFFFFF"/>
        <w:spacing w:before="75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rStyle w:val="FontStyle36"/>
          <w:sz w:val="28"/>
          <w:szCs w:val="28"/>
        </w:rPr>
        <w:t>•</w:t>
      </w:r>
      <w:r>
        <w:rPr>
          <w:sz w:val="28"/>
          <w:szCs w:val="28"/>
        </w:rPr>
        <w:t xml:space="preserve"> дети граждан, подвергшихся воздействию радиации вследствие катастрофы на Чернобыльской АЭС (Закон Российской Федерации от 15 мая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1991 г. № 1244-1 "О социальной защите граждан, подвергшихся воздействию радиации вследствие катастрофы на Чернобыльской АЭС");</w:t>
      </w:r>
      <w:proofErr w:type="gramEnd"/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r>
        <w:rPr>
          <w:rStyle w:val="FontStyle36"/>
          <w:sz w:val="28"/>
          <w:szCs w:val="28"/>
        </w:rPr>
        <w:t>•</w:t>
      </w:r>
      <w:r>
        <w:rPr>
          <w:sz w:val="28"/>
          <w:szCs w:val="28"/>
        </w:rPr>
        <w:t xml:space="preserve">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 г. № 2123-1);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r>
        <w:rPr>
          <w:rStyle w:val="FontStyle36"/>
          <w:sz w:val="28"/>
          <w:szCs w:val="28"/>
        </w:rPr>
        <w:t xml:space="preserve">• </w:t>
      </w:r>
      <w:r>
        <w:rPr>
          <w:sz w:val="28"/>
          <w:szCs w:val="28"/>
        </w:rPr>
        <w:t>дети прокуроров (Федеральный закон от 17 января 1992 г. № 2202-1 "О прокуратуре Российской Федерации");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r>
        <w:rPr>
          <w:rStyle w:val="FontStyle36"/>
          <w:sz w:val="28"/>
          <w:szCs w:val="28"/>
        </w:rPr>
        <w:t>•</w:t>
      </w:r>
      <w:r>
        <w:rPr>
          <w:sz w:val="28"/>
          <w:szCs w:val="28"/>
        </w:rPr>
        <w:t xml:space="preserve"> дети судей (Закон Российской Федерации от 26 июня 1992 г. № 3132-1 "О статусе судей в Российской Федерации");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r>
        <w:rPr>
          <w:rStyle w:val="FontStyle36"/>
          <w:sz w:val="28"/>
          <w:szCs w:val="28"/>
        </w:rPr>
        <w:t>•</w:t>
      </w:r>
      <w:r>
        <w:rPr>
          <w:sz w:val="28"/>
          <w:szCs w:val="28"/>
        </w:rPr>
        <w:t xml:space="preserve"> дети сотрудников Следственного комитета Российской Федерации (Федеральный закон от 28 декабря 2010 г. № 403-ФЗ "О Следственном комитете Российской Федерации").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b/>
          <w:sz w:val="28"/>
          <w:szCs w:val="28"/>
        </w:rPr>
      </w:pP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b/>
          <w:sz w:val="28"/>
          <w:szCs w:val="28"/>
        </w:rPr>
      </w:pP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Дети, родители (законные представители) которых имеют право на первоочередное зачисление ребенка в учреждение: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r>
        <w:rPr>
          <w:rStyle w:val="FontStyle36"/>
          <w:sz w:val="28"/>
          <w:szCs w:val="28"/>
        </w:rPr>
        <w:t xml:space="preserve">• </w:t>
      </w:r>
      <w:r>
        <w:rPr>
          <w:sz w:val="28"/>
          <w:szCs w:val="28"/>
        </w:rPr>
        <w:t>дети из многодетных семей (Указ Президента Российской Федерации от 5 мая 1992 г. № 431 "О мерах по социальной поддержке семей");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r>
        <w:rPr>
          <w:rStyle w:val="FontStyle36"/>
          <w:sz w:val="28"/>
          <w:szCs w:val="28"/>
        </w:rPr>
        <w:t>•</w:t>
      </w:r>
      <w:r>
        <w:rPr>
          <w:sz w:val="28"/>
          <w:szCs w:val="28"/>
        </w:rPr>
        <w:t xml:space="preserve"> дети-инвалиды и дети, один из родителей которых является инвалидом (Указ Президента Российской Федерации от 2 октября 1992 г. № 1157 "О дополнительных мерах государственной поддержки инвалидов");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r>
        <w:rPr>
          <w:rStyle w:val="FontStyle36"/>
          <w:sz w:val="28"/>
          <w:szCs w:val="28"/>
        </w:rPr>
        <w:t>•</w:t>
      </w:r>
      <w:r>
        <w:rPr>
          <w:sz w:val="28"/>
          <w:szCs w:val="28"/>
        </w:rPr>
        <w:t xml:space="preserve">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 г. № 76-ФЗ "О статусе военнослужащих");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r>
        <w:rPr>
          <w:rStyle w:val="FontStyle36"/>
          <w:sz w:val="28"/>
          <w:szCs w:val="28"/>
        </w:rPr>
        <w:t>•</w:t>
      </w:r>
      <w:r>
        <w:rPr>
          <w:sz w:val="28"/>
          <w:szCs w:val="28"/>
        </w:rPr>
        <w:t xml:space="preserve"> дети сотрудников полиции (Федеральный закон от 7 февраля 2011 г. № 3-ФЗ "О полиции");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r>
        <w:rPr>
          <w:rStyle w:val="FontStyle36"/>
          <w:sz w:val="28"/>
          <w:szCs w:val="28"/>
        </w:rPr>
        <w:t>•</w:t>
      </w:r>
      <w:r>
        <w:rPr>
          <w:sz w:val="28"/>
          <w:szCs w:val="28"/>
        </w:rPr>
        <w:t xml:space="preserve">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№ 3-ФЗ "О полиции");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r>
        <w:rPr>
          <w:rStyle w:val="FontStyle36"/>
          <w:sz w:val="28"/>
          <w:szCs w:val="28"/>
        </w:rPr>
        <w:t>•</w:t>
      </w:r>
      <w:r>
        <w:rPr>
          <w:sz w:val="28"/>
          <w:szCs w:val="28"/>
        </w:rPr>
        <w:t xml:space="preserve"> дети сотрудника полиции, умершего вследствие заболевания, полученного в период прохождения службы в полиции (Федеральный закон от 7 февраля 2011 г. № 3-ФЗ "О полиции");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r>
        <w:rPr>
          <w:rStyle w:val="FontStyle36"/>
          <w:sz w:val="28"/>
          <w:szCs w:val="28"/>
        </w:rPr>
        <w:t>•</w:t>
      </w:r>
      <w:r>
        <w:rPr>
          <w:sz w:val="28"/>
          <w:szCs w:val="28"/>
        </w:rPr>
        <w:t xml:space="preserve">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 г. № 3-ФЗ "О полиции");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proofErr w:type="gramStart"/>
      <w:r>
        <w:rPr>
          <w:rStyle w:val="FontStyle36"/>
          <w:sz w:val="28"/>
          <w:szCs w:val="28"/>
        </w:rPr>
        <w:t>•</w:t>
      </w:r>
      <w:r>
        <w:rPr>
          <w:sz w:val="28"/>
          <w:szCs w:val="28"/>
        </w:rPr>
        <w:t xml:space="preserve">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 г. № 3-ФЗ "О полиции");</w:t>
      </w:r>
      <w:proofErr w:type="gramEnd"/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r>
        <w:rPr>
          <w:rStyle w:val="FontStyle36"/>
          <w:sz w:val="28"/>
          <w:szCs w:val="28"/>
        </w:rPr>
        <w:t>•</w:t>
      </w:r>
      <w:r>
        <w:rPr>
          <w:sz w:val="28"/>
          <w:szCs w:val="28"/>
        </w:rPr>
        <w:t xml:space="preserve"> дети сотрудников органов внутренних дел, не являющихся сотрудниками полиции (Федеральный закон от 7 февраля 2011 г. № 3-ФЗ "О полиции");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proofErr w:type="gramStart"/>
      <w:r>
        <w:rPr>
          <w:rStyle w:val="FontStyle36"/>
          <w:sz w:val="28"/>
          <w:szCs w:val="28"/>
        </w:rPr>
        <w:t xml:space="preserve">• </w:t>
      </w:r>
      <w:r>
        <w:rPr>
          <w:sz w:val="28"/>
          <w:szCs w:val="28"/>
        </w:rP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№ 283-ФЗ "О социальных гарантиях сотрудникам некоторых </w:t>
      </w:r>
      <w:r>
        <w:rPr>
          <w:sz w:val="28"/>
          <w:szCs w:val="28"/>
        </w:rPr>
        <w:lastRenderedPageBreak/>
        <w:t>федеральных органов исполнительной власти и внесении изменений в отдельные законодательные акты Российской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Федерации");</w:t>
      </w:r>
      <w:proofErr w:type="gramEnd"/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proofErr w:type="gramStart"/>
      <w:r>
        <w:rPr>
          <w:rStyle w:val="FontStyle36"/>
          <w:sz w:val="28"/>
          <w:szCs w:val="28"/>
        </w:rPr>
        <w:t>•</w:t>
      </w:r>
      <w:r>
        <w:rPr>
          <w:sz w:val="28"/>
          <w:szCs w:val="28"/>
        </w:rPr>
        <w:t xml:space="preserve">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 г. № 283-ФЗ "О социальных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гарантиях</w:t>
      </w:r>
      <w:proofErr w:type="gramEnd"/>
      <w:r>
        <w:rPr>
          <w:sz w:val="28"/>
          <w:szCs w:val="28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proofErr w:type="gramStart"/>
      <w:r>
        <w:rPr>
          <w:rStyle w:val="FontStyle36"/>
          <w:sz w:val="28"/>
          <w:szCs w:val="28"/>
        </w:rPr>
        <w:t>•</w:t>
      </w:r>
      <w:r>
        <w:rPr>
          <w:sz w:val="28"/>
          <w:szCs w:val="28"/>
        </w:rPr>
        <w:t xml:space="preserve">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 г. № 283-ФЗ "О социальных гарантиях сотрудникам некоторых</w:t>
      </w:r>
      <w:proofErr w:type="gramEnd"/>
      <w:r>
        <w:rPr>
          <w:sz w:val="28"/>
          <w:szCs w:val="28"/>
        </w:rPr>
        <w:t xml:space="preserve"> федеральных органов исполнительной власти и внесении изменений в отдельные законодательные акты Российской Федерации");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proofErr w:type="gramStart"/>
      <w:r>
        <w:rPr>
          <w:rStyle w:val="FontStyle36"/>
          <w:sz w:val="28"/>
          <w:szCs w:val="28"/>
        </w:rPr>
        <w:t>•</w:t>
      </w:r>
      <w:r>
        <w:rPr>
          <w:sz w:val="28"/>
          <w:szCs w:val="28"/>
        </w:rPr>
        <w:t xml:space="preserve">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>
        <w:rPr>
          <w:sz w:val="28"/>
          <w:szCs w:val="28"/>
        </w:rPr>
        <w:t xml:space="preserve"> дальнейшего прохождения службы в учреждениях и органах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proofErr w:type="gramStart"/>
      <w:r>
        <w:rPr>
          <w:rStyle w:val="FontStyle36"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</w:t>
      </w:r>
      <w:proofErr w:type="gramEnd"/>
      <w:r>
        <w:rPr>
          <w:sz w:val="28"/>
          <w:szCs w:val="28"/>
        </w:rPr>
        <w:t xml:space="preserve"> выполнением служебных обязанностей, либо вследствие заболевания, </w:t>
      </w:r>
      <w:r>
        <w:rPr>
          <w:sz w:val="28"/>
          <w:szCs w:val="28"/>
        </w:rPr>
        <w:lastRenderedPageBreak/>
        <w:t>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 г. №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Федерации").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995FE2" w:rsidRDefault="00995FE2" w:rsidP="00995FE2">
      <w:pPr>
        <w:jc w:val="both"/>
        <w:rPr>
          <w:sz w:val="28"/>
          <w:szCs w:val="28"/>
        </w:rPr>
      </w:pPr>
      <w:r>
        <w:rPr>
          <w:sz w:val="28"/>
          <w:szCs w:val="28"/>
        </w:rPr>
        <w:t>6. Включение в очередь граждан, имеющих льготы, производится на основании предоставленных документов, подтверждающих право на льготу.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комплектовании ДОУ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 </w:t>
      </w:r>
      <w:r>
        <w:rPr>
          <w:rFonts w:ascii="Times New Roman" w:hAnsi="Times New Roman" w:cs="Times New Roman"/>
          <w:sz w:val="28"/>
          <w:szCs w:val="28"/>
        </w:rPr>
        <w:t xml:space="preserve">При комплектовании Учреждения 40 % от общего количества наборных мест выделяется представителям льготных категорий, перечисленных в пункте 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Устава МКДОУ №2 «Юлдуз», согласно имеющейся очерёдности. 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Отношения между Учреждением и родителями (законными представителями) воспитанников оформляются письменным договором.</w:t>
      </w:r>
    </w:p>
    <w:p w:rsidR="00995FE2" w:rsidRDefault="00995FE2" w:rsidP="00995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При приеме детей руководитель Учреждения обязан ознакомить родителей (законных представителей) с Уставом Учреждения, лицензией на </w:t>
      </w:r>
      <w:proofErr w:type="gramStart"/>
      <w:r>
        <w:rPr>
          <w:sz w:val="28"/>
          <w:szCs w:val="28"/>
        </w:rPr>
        <w:t>право ведения</w:t>
      </w:r>
      <w:proofErr w:type="gramEnd"/>
      <w:r>
        <w:rPr>
          <w:sz w:val="28"/>
          <w:szCs w:val="28"/>
        </w:rPr>
        <w:t xml:space="preserve"> образовательной деятельности и другими документами, регламентирующими организацию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-образовательного процесса.</w:t>
      </w:r>
    </w:p>
    <w:p w:rsidR="00995FE2" w:rsidRDefault="00995FE2" w:rsidP="00995F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вышеперечисленными документами осуществляется в следующем порядке:</w:t>
      </w:r>
    </w:p>
    <w:p w:rsidR="00995FE2" w:rsidRDefault="00995FE2" w:rsidP="00995F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родитель (законный представитель), подающий заявление о зачислении его ребенка в Учреждение, знакомится с Уставом Учреждения в день подачи заявления и факт ознакомления с Уставом фиксирует в заявлении;</w:t>
      </w:r>
    </w:p>
    <w:p w:rsidR="00995FE2" w:rsidRDefault="00995FE2" w:rsidP="00995F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истечении недели между Учреждением и родителями (законными представителями) заключается договор об их взаимоотношениях. В разделе «Иные условия договора» делается запись об ознакомлении родителей (законных представителей) с нормативными правовыми документами Учреждения, регламентирующими деятельность Учреждения;</w:t>
      </w:r>
    </w:p>
    <w:p w:rsidR="00995FE2" w:rsidRDefault="00995FE2" w:rsidP="00995F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договоре указывается срок его действия, порядок изменения и прекращения его действия. Договор составляется и подписывается заведующим Учреждением и родителями (законными представителями) в двух экземплярах – по одному для каждой стороны;</w:t>
      </w:r>
    </w:p>
    <w:p w:rsidR="00995FE2" w:rsidRDefault="00995FE2" w:rsidP="00995F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иизменения</w:t>
      </w:r>
      <w:proofErr w:type="spellEnd"/>
      <w:r>
        <w:rPr>
          <w:sz w:val="28"/>
          <w:szCs w:val="28"/>
        </w:rPr>
        <w:t>, вносимые в Устав, локальные акты, касающиеся компетенции родителей (законных представителей) детей, доводятся до их сведения заведующим в течение месяца после регистрации изменений.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10. Прием в Учреждение, перевод из другого образовательного учреждения, отчисление воспитанника из Учреждения оформляется приказом заведующего Учреждением. Учреждение несет ответственность за организацию учета детей.</w:t>
      </w:r>
    </w:p>
    <w:p w:rsidR="00995FE2" w:rsidRDefault="00995FE2" w:rsidP="00995F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каждого воспитанника в Учреждении ведётся личное дело.</w:t>
      </w:r>
    </w:p>
    <w:p w:rsidR="00995FE2" w:rsidRDefault="00995FE2" w:rsidP="00995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11. Тестирование детей при приеме в Учреждение и переводе в следующую возрастную группу не производится.</w:t>
      </w:r>
    </w:p>
    <w:p w:rsidR="00995FE2" w:rsidRDefault="00995FE2" w:rsidP="00995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12. За ребенком сохраняется место в Учреждении в случае болезни, прохождения санаторно-курортного лечения, пребывание в условиях карантина, или отпуска родителей (законных представителей) и иных случаев по согласованию  с администрацией  Учреждения.</w:t>
      </w:r>
    </w:p>
    <w:p w:rsidR="00995FE2" w:rsidRDefault="00995FE2" w:rsidP="00995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13. Отчисляются из Учреждения воспитанники: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связи с достижением ребенком возраста 8 лет на 31 мая текущего года;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порядке перевода воспитанника в другое дошкольное образовательное учреждение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осуществляемого по заявлению или с согласия его родителей (законных представителей) в установленном порядке;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 заявлению родителей (законных представителей) в связи с переездом семьи воспитанника на новое место жительства;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на основании медицинского заключения о состоянии здоровья ребенка, препятствующее его дальнейшему нахождению в Учреждении.  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83"/>
          <w:sz w:val="28"/>
          <w:szCs w:val="28"/>
        </w:rPr>
        <w:t xml:space="preserve">  14. Порядок постановки на учет и зачисления детей в Учреждение определяется Административным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сады)», утвержденным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Дагестан от 08 апреля 2013г. № 103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15. Дети-инвалиды зачисляются в Учреждение на основании заявления родителей (законных представителей), медицинского заключения, заключения районной психолого-медико-педагогической комиссии, направления комиссии по комплектованию муниципальных дошкольных образовательных учреждений, реализующих программу дошкольного образования.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16. Детям-инвалидам дошкольного возраста предоставляются необходимые реабилитационные меры и создаются условия (в соответствии с имеющимся штатным персоналом) для пребывания в Учреждении в группах общеразвивающей направленности, либо в компенсирующих группах.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17. Дети, посещающие специальные компенсирующие группы и по заключению психолого-медико-педагогической комиссии, не нуждающиеся в коррекционной помощи, обеспечиваются местами в группах общеразвивающей направленности.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18. В соответствии с действующим законодательством организация индивидуального обучения детей-инвалидов на дому предполагается для детей-инвалидов, интеллектуальное развитие которых не соотносимо с умеренной умственной отсталостью (F-71). Воспитание и обучение ребенка-инвалида на дому осуществляется Учреждением. Воспитание и обучение на дому могут осуществлять педагогические работники Учреждения или родители (законные представители) воспитанника.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19. Основанием для организации индивидуального обучения и воспитания больных детей на дому является: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письменное заявление родителей (законных представителей) на имя руководителя Учреждения;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заключение лечебно-профилактического учреждения;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индивидуальная программа реабилитации ребенка-инвалида;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заключение районной психолого-медико-педагогической комиссии (в случае организации индивидуального обучения и воспитания детей-инвалидов  с отклонениями в развитии).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20. Обучение и воспитание детей-инвалидов дошкольного возраста на дому осуществляется в пределах недельной учебной нагрузки в следующем объеме: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3 лет – 1,6 часа;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 до 4 лет – 2,5 часа;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4 до 5 лет – 3,5 часа;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до 6 лет – 6,25 часа;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6 до 7 лет – 7,5 часа.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21. Дети-инвалиды, которым обеспечено воспитание и обучение на дому, могут дополнительно посещать занятия, массовые мероприятия, проводимые Учреждением, при отсутствии медицинских противопоказаний.</w:t>
      </w:r>
    </w:p>
    <w:p w:rsidR="00995FE2" w:rsidRDefault="00995FE2" w:rsidP="00995FE2">
      <w:pPr>
        <w:pStyle w:val="consplusnormal"/>
        <w:widowControl w:val="0"/>
        <w:suppressLineNumbers/>
        <w:tabs>
          <w:tab w:val="left" w:pos="68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и обучение ребенка-инвалида на дому родителями осуществляется на основании договора, форма которого утверждается Министерством образования, науки и молодёжной политики Республики Дагестан. Договор заключается между Управлением образования, Учреждением и родителем, который будет осуществлять воспитание и обучение ребенка-инвалида на дому.</w:t>
      </w:r>
    </w:p>
    <w:p w:rsidR="00995FE2" w:rsidRDefault="00995FE2" w:rsidP="00995FE2">
      <w:pPr>
        <w:shd w:val="clear" w:color="auto" w:fill="FFFFFF"/>
        <w:spacing w:before="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22. В течение года производится комплектование ДОУ на свободные (освободившиеся, вновь созданные) места.</w:t>
      </w:r>
    </w:p>
    <w:p w:rsidR="00995FE2" w:rsidRDefault="00995FE2" w:rsidP="00995FE2">
      <w:pPr>
        <w:shd w:val="clear" w:color="auto" w:fill="FFFFFF"/>
        <w:spacing w:before="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23. Если в процессе комплектования места в ДОУ предоставляются не всем детям, состоящим на учете для предоставления места с 1 сентября текущего года, эти дети переходят в статус "очередников". Они обеспечиваются местами в ДОУ на свободные (освобождающиеся, вновь созданные) места в течение учебного года либо учитываются в списке </w:t>
      </w:r>
      <w:proofErr w:type="gramStart"/>
      <w:r>
        <w:rPr>
          <w:sz w:val="28"/>
          <w:szCs w:val="28"/>
        </w:rPr>
        <w:t>нуждающихся</w:t>
      </w:r>
      <w:proofErr w:type="gramEnd"/>
      <w:r>
        <w:rPr>
          <w:sz w:val="28"/>
          <w:szCs w:val="28"/>
        </w:rPr>
        <w:t xml:space="preserve"> в месте в ДОУ с 1 сентября следующего календарного года.</w:t>
      </w:r>
    </w:p>
    <w:p w:rsidR="00995FE2" w:rsidRDefault="00995FE2" w:rsidP="00995FE2">
      <w:pPr>
        <w:shd w:val="clear" w:color="auto" w:fill="FFFFFF"/>
        <w:spacing w:before="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24. Учредитель систематически (не реже одного раза в месяц) в течение календарного года обобщает и анализирует через ЕИР сведения о наличии в ДОУ свободных мест (освобождающихся мест и вновь созданных мест), предоставляя свободные места детям, состоящим на учете для предоставления места в текущем учебном году.</w:t>
      </w:r>
    </w:p>
    <w:p w:rsidR="00995FE2" w:rsidRDefault="00995FE2" w:rsidP="00995FE2">
      <w:pPr>
        <w:shd w:val="clear" w:color="auto" w:fill="FFFFFF"/>
        <w:spacing w:before="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25. При отсутствии свободных мест в выбранных ДОУ родителям (законным представителям) могут быть предложены свободные места в других учреждениях в доступной близости от места проживания ребенка. Информация направляется родителям (законным представителям) в личный кабинет на </w:t>
      </w:r>
      <w:r>
        <w:rPr>
          <w:sz w:val="28"/>
          <w:szCs w:val="28"/>
        </w:rPr>
        <w:lastRenderedPageBreak/>
        <w:t xml:space="preserve">Портале. Родителям (законным представителям) предлагается в течение 14 календарных дней выбрать ДОУ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предложенных.</w:t>
      </w:r>
    </w:p>
    <w:p w:rsidR="00995FE2" w:rsidRDefault="00995FE2" w:rsidP="00995FE2">
      <w:pPr>
        <w:shd w:val="clear" w:color="auto" w:fill="FFFFFF"/>
        <w:spacing w:before="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26. </w:t>
      </w:r>
      <w:proofErr w:type="gramStart"/>
      <w:r>
        <w:rPr>
          <w:sz w:val="28"/>
          <w:szCs w:val="28"/>
        </w:rPr>
        <w:t>При отказе родителей (законных представителей) или при отсутствии их согласия/отказа от предложенных (предложенного) ДОУ изменяется желаемая дата поступления на следующий учебный год с сохранением даты постановки на учет.</w:t>
      </w:r>
      <w:proofErr w:type="gramEnd"/>
      <w:r>
        <w:rPr>
          <w:sz w:val="28"/>
          <w:szCs w:val="28"/>
        </w:rPr>
        <w:t xml:space="preserve"> Информация об изменении желаемой даты поступления ребенка размещается в личном кабинете на Портале.</w:t>
      </w:r>
    </w:p>
    <w:p w:rsidR="00995FE2" w:rsidRDefault="00995FE2" w:rsidP="00995FE2">
      <w:pPr>
        <w:shd w:val="clear" w:color="auto" w:fill="FFFFFF"/>
        <w:spacing w:before="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27.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органы местного самоуправления не могут обеспечить местом в ДОУ ребенка из списка поставленных на учет с 1 сентября текущего года, они до предоставления такому ребенку места в дошкольном учреждении обеспечивают ему возможность получения дошкольного образования в одной из вариативных форм, в том числе: в дошкольных группах, созданных в образовательных учреждениях других типов; в семье посредством психолого-педагогического сопровождения его воспитания и образования; в негосударственном образовательном учреждении; в семейных дошкольных группах; в группах кратковременного пребывания; в иных формах и учреждениях.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этом ребенок числится в списке очередников и не снимается с учета для предоставления места. Ему должно быть предоставлено свободное (освободившееся или вновь созданное место) в текущем учебном году либо место в ДОУ с 1 сентября следующего года.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proofErr w:type="gramStart"/>
      <w:r>
        <w:rPr>
          <w:sz w:val="28"/>
          <w:szCs w:val="28"/>
        </w:rPr>
        <w:t>Если в процессе комплектования места предоставлены всем детям из поименного списка нуждающихся в местах в ДОУ в текущем учебном году, свободные места могут быть предоставлены детям, числящимся в поименном списке поставленных на учет для предоставления места в следующем году.</w:t>
      </w:r>
      <w:proofErr w:type="gramEnd"/>
    </w:p>
    <w:p w:rsidR="00995FE2" w:rsidRDefault="00995FE2" w:rsidP="00995FE2">
      <w:pPr>
        <w:shd w:val="clear" w:color="auto" w:fill="FFFFFF"/>
        <w:spacing w:before="7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29. Учредитель извещает родителей (законных представителей) детей:</w:t>
      </w:r>
    </w:p>
    <w:p w:rsidR="00995FE2" w:rsidRDefault="00995FE2" w:rsidP="00995FE2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 времени предоставления ребенку места в ДОУ;</w:t>
      </w:r>
    </w:p>
    <w:p w:rsidR="005F5376" w:rsidRDefault="00995FE2" w:rsidP="005F5376">
      <w:pPr>
        <w:shd w:val="clear" w:color="auto" w:fill="FFFFFF"/>
        <w:spacing w:before="75"/>
        <w:ind w:firstLine="3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 возможности ознакомиться с правилами приема в ДОУ, утвержденными руководителем ДОУ, в частности, о документах, которые необходимо представить руководителю ДОУ для приема ребенка в</w:t>
      </w:r>
      <w:r w:rsidR="005F5376">
        <w:rPr>
          <w:sz w:val="28"/>
          <w:szCs w:val="28"/>
        </w:rPr>
        <w:t xml:space="preserve"> ДОУ, и о сроках приема руководителем ДОУ указанных документов.</w:t>
      </w:r>
    </w:p>
    <w:p w:rsidR="00DA2167" w:rsidRDefault="00DA2167" w:rsidP="00995FE2">
      <w:bookmarkStart w:id="0" w:name="_GoBack"/>
      <w:bookmarkEnd w:id="0"/>
    </w:p>
    <w:sectPr w:rsidR="00DA2167" w:rsidSect="0032654A">
      <w:pgSz w:w="11906" w:h="16838"/>
      <w:pgMar w:top="1440" w:right="1080" w:bottom="1440" w:left="108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FE2"/>
    <w:rsid w:val="0032654A"/>
    <w:rsid w:val="005F5376"/>
    <w:rsid w:val="00995FE2"/>
    <w:rsid w:val="00DA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3">
    <w:name w:val="Style23"/>
    <w:basedOn w:val="a"/>
    <w:rsid w:val="00995FE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normal">
    <w:name w:val="consplusnormal"/>
    <w:basedOn w:val="a"/>
    <w:rsid w:val="00995FE2"/>
    <w:pPr>
      <w:suppressAutoHyphens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Style19">
    <w:name w:val="Style19"/>
    <w:basedOn w:val="a"/>
    <w:rsid w:val="00995FE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36">
    <w:name w:val="Font Style36"/>
    <w:rsid w:val="00995FE2"/>
    <w:rPr>
      <w:rFonts w:ascii="Tahoma" w:hAnsi="Tahoma" w:cs="Tahoma" w:hint="default"/>
      <w:color w:val="000000"/>
      <w:sz w:val="20"/>
      <w:szCs w:val="20"/>
    </w:rPr>
  </w:style>
  <w:style w:type="character" w:customStyle="1" w:styleId="FontStyle83">
    <w:name w:val="Font Style83"/>
    <w:rsid w:val="00995FE2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3">
    <w:name w:val="Style23"/>
    <w:basedOn w:val="a"/>
    <w:rsid w:val="00995FE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normal">
    <w:name w:val="consplusnormal"/>
    <w:basedOn w:val="a"/>
    <w:rsid w:val="00995FE2"/>
    <w:pPr>
      <w:suppressAutoHyphens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Style19">
    <w:name w:val="Style19"/>
    <w:basedOn w:val="a"/>
    <w:rsid w:val="00995FE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36">
    <w:name w:val="Font Style36"/>
    <w:rsid w:val="00995FE2"/>
    <w:rPr>
      <w:rFonts w:ascii="Tahoma" w:hAnsi="Tahoma" w:cs="Tahoma" w:hint="default"/>
      <w:color w:val="000000"/>
      <w:sz w:val="20"/>
      <w:szCs w:val="20"/>
    </w:rPr>
  </w:style>
  <w:style w:type="character" w:customStyle="1" w:styleId="FontStyle83">
    <w:name w:val="Font Style83"/>
    <w:rsid w:val="00995FE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2538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Ulybka</cp:lastModifiedBy>
  <cp:revision>4</cp:revision>
  <dcterms:created xsi:type="dcterms:W3CDTF">2019-03-11T07:03:00Z</dcterms:created>
  <dcterms:modified xsi:type="dcterms:W3CDTF">2019-03-14T16:20:00Z</dcterms:modified>
</cp:coreProperties>
</file>