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A" w:rsidRPr="0029485F" w:rsidRDefault="00AE0B9A" w:rsidP="00AE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5F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559E8F0" wp14:editId="154A3E32">
            <wp:simplePos x="0" y="0"/>
            <wp:positionH relativeFrom="column">
              <wp:posOffset>2560320</wp:posOffset>
            </wp:positionH>
            <wp:positionV relativeFrom="paragraph">
              <wp:posOffset>-409575</wp:posOffset>
            </wp:positionV>
            <wp:extent cx="746760" cy="568325"/>
            <wp:effectExtent l="0" t="0" r="0" b="3175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156"/>
        <w:tblOverlap w:val="never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AE0B9A" w:rsidRPr="0029485F" w:rsidTr="0095474F">
        <w:trPr>
          <w:trHeight w:val="3423"/>
        </w:trPr>
        <w:tc>
          <w:tcPr>
            <w:tcW w:w="10891" w:type="dxa"/>
            <w:tcBorders>
              <w:top w:val="nil"/>
              <w:left w:val="nil"/>
              <w:bottom w:val="nil"/>
              <w:right w:val="nil"/>
            </w:tcBorders>
          </w:tcPr>
          <w:p w:rsidR="00AE0B9A" w:rsidRPr="00AE0B9A" w:rsidRDefault="00AE0B9A" w:rsidP="00AE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ДАГЕСТАН</w:t>
            </w:r>
          </w:p>
          <w:p w:rsidR="00AE0B9A" w:rsidRPr="0029485F" w:rsidRDefault="00AE0B9A" w:rsidP="0095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МКДОУ «ДЕТСКИЙ САД№ 4 «УЛЫБКА»</w:t>
            </w:r>
          </w:p>
          <w:p w:rsidR="00AE0B9A" w:rsidRPr="0029485F" w:rsidRDefault="00AE0B9A" w:rsidP="0095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СЕЛЕНИЯ КАКАШУРА</w:t>
            </w:r>
          </w:p>
          <w:p w:rsidR="00AE0B9A" w:rsidRPr="0029485F" w:rsidRDefault="00AE0B9A" w:rsidP="0095474F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КАРАБУДАХКЕНТСКОГО     РАЙОНА </w:t>
            </w:r>
          </w:p>
          <w:p w:rsidR="00AE0B9A" w:rsidRPr="0029485F" w:rsidRDefault="00AE0B9A" w:rsidP="0095474F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</w:p>
          <w:p w:rsidR="00AE0B9A" w:rsidRPr="0029485F" w:rsidRDefault="00AE0B9A" w:rsidP="0095474F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</w:t>
            </w:r>
          </w:p>
          <w:p w:rsidR="00AE0B9A" w:rsidRPr="0029485F" w:rsidRDefault="00AE0B9A" w:rsidP="0095474F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ИНН    0522011156                                                  КПП    052201001                                                              ОГРН  1020501303437</w:t>
            </w:r>
          </w:p>
          <w:p w:rsidR="00AE0B9A" w:rsidRPr="0029485F" w:rsidRDefault="00AE0B9A" w:rsidP="0095474F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E0B9A" w:rsidRPr="0029485F" w:rsidRDefault="00AE0B9A" w:rsidP="0095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E0B9A" w:rsidRPr="00AE0B9A" w:rsidRDefault="00AE0B9A" w:rsidP="00AE0B9A">
            <w:pPr>
              <w:pStyle w:val="a6"/>
              <w:rPr>
                <w:rStyle w:val="a5"/>
                <w:sz w:val="40"/>
                <w:szCs w:val="40"/>
              </w:rPr>
            </w:pPr>
            <w:r w:rsidRPr="002948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="004C394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</w:t>
            </w:r>
            <w:r w:rsidRPr="00AE0B9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AE0B9A">
              <w:rPr>
                <w:rStyle w:val="a5"/>
                <w:sz w:val="40"/>
                <w:szCs w:val="40"/>
              </w:rPr>
              <w:t xml:space="preserve"> КОЛЛЕКТИВНЫЙ ДОГОВОР   </w:t>
            </w:r>
          </w:p>
          <w:p w:rsidR="00AE0B9A" w:rsidRDefault="00AE0B9A" w:rsidP="00AE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Муниципальное казенное  дошкольное  образовательное  учреждение </w:t>
            </w:r>
          </w:p>
          <w:p w:rsidR="00AE0B9A" w:rsidRPr="00AE0B9A" w:rsidRDefault="00AE0B9A" w:rsidP="00AE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AE0B9A" w:rsidRPr="00AE0B9A" w:rsidRDefault="00AE0B9A" w:rsidP="0095474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</w:t>
            </w:r>
            <w:r w:rsidRPr="00AE0B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«Детский  сад  №4  «Улыбка»</w:t>
            </w:r>
          </w:p>
          <w:p w:rsidR="00AE0B9A" w:rsidRPr="0029485F" w:rsidRDefault="00AE0B9A" w:rsidP="0095474F">
            <w:pPr>
              <w:tabs>
                <w:tab w:val="left" w:pos="3133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FF4695" w:rsidRPr="00FF4695" w:rsidRDefault="00AE0B9A" w:rsidP="00AE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C2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2017__- 2019</w:t>
      </w:r>
      <w:r w:rsidR="00FF4695" w:rsidRPr="00FF4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___го</w:t>
      </w:r>
      <w:proofErr w:type="gramStart"/>
      <w:r w:rsidR="00FF4695" w:rsidRPr="00FF4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="00FF4695" w:rsidRPr="00FF4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работодателя.                                                                            От работников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11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Руководитель организации 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</w:p>
    <w:p w:rsid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                                                          профсоюзной организации</w:t>
      </w:r>
    </w:p>
    <w:p w:rsidR="00323111" w:rsidRPr="00FF4695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(ФИО)                                                                              ___________________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(ФИО)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                                                                                                 М.П.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</w:t>
      </w:r>
      <w:r w:rsidR="003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уведомительную регистрацию</w:t>
      </w: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по труду _________________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r w:rsidRPr="00FF4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органа</w:t>
      </w: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«___»_____________201_года</w:t>
      </w: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 органа по труду __________________________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</w:t>
      </w:r>
      <w:r w:rsidRPr="00FF4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</w:t>
      </w: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М.П.</w:t>
      </w:r>
    </w:p>
    <w:p w:rsidR="00323111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11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11" w:rsidRPr="00FF4695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11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23111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C607BB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FF4695" w:rsidRPr="00C6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</w:p>
    <w:p w:rsidR="00323111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11" w:rsidRPr="00FF4695" w:rsidRDefault="00323111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положения.</w:t>
      </w:r>
    </w:p>
    <w:p w:rsidR="00C607BB" w:rsidRPr="00C607BB" w:rsidRDefault="00C607BB" w:rsidP="00C607BB">
      <w:pPr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Трудовой договор.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Профессиональная подготовка, переподготовка повышение квалификации работников.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Высвобождение работников и содействие их трудоустройству.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Рабочее время и время отдыха.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и нормирование труда.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Гарантии и компенсации.</w:t>
      </w:r>
      <w:bookmarkStart w:id="0" w:name="_GoBack"/>
      <w:bookmarkEnd w:id="0"/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труда и здоровья.</w:t>
      </w:r>
    </w:p>
    <w:p w:rsidR="00C607BB" w:rsidRPr="00C607BB" w:rsidRDefault="00C607BB" w:rsidP="00C607BB">
      <w:pPr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Гарантии профсоюзной деятельности.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Обязательства профкома.</w:t>
      </w:r>
    </w:p>
    <w:p w:rsidR="00C607BB" w:rsidRPr="00C607BB" w:rsidRDefault="00C607BB" w:rsidP="00C607BB">
      <w:pPr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 выполнение коллективного договора.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сторон.</w:t>
      </w:r>
    </w:p>
    <w:p w:rsidR="00C607BB" w:rsidRPr="00C607BB" w:rsidRDefault="00C607BB" w:rsidP="00C607BB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Действие коллективного договора.</w:t>
      </w:r>
    </w:p>
    <w:p w:rsidR="00FF4695" w:rsidRPr="00C607BB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C607BB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B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FF4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</w:t>
      </w:r>
      <w:r w:rsidR="004C3944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льно-трудовые отношения в </w:t>
      </w:r>
      <w:r w:rsidR="004C3944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 МКДОУ  «Детский  сад  №4  «Улыбка»</w:t>
      </w: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</w:t>
      </w:r>
    </w:p>
    <w:p w:rsidR="00FF4695" w:rsidRPr="004C3944" w:rsidRDefault="00FF4695" w:rsidP="004C394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4"/>
          <w:lang w:eastAsia="x-none"/>
        </w:rPr>
      </w:pPr>
    </w:p>
    <w:p w:rsidR="004C3944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– трудовых прав и профессиональных интересов работников общеобразовательного учреждения (далее учреждение) и установлению дополнительных социально – экономических, правовых и профессиональных гарантий, льгот и преимуществ для работников, а так 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 (указываются полные названия соглашений) </w:t>
      </w:r>
    </w:p>
    <w:p w:rsidR="00FF4695" w:rsidRPr="004C3944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1.3. Сторонами коллективного договора являются: 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работники учреждения, являющиеся членами Профсоюза работников народного образования и науки РФ (далее – профсоюз), в лице их представителя – председателя ПК _</w:t>
      </w:r>
      <w:proofErr w:type="spellStart"/>
      <w:r w:rsidR="004C3944">
        <w:rPr>
          <w:rFonts w:ascii="Times New Roman" w:eastAsia="Times New Roman" w:hAnsi="Times New Roman" w:cs="Times New Roman"/>
          <w:sz w:val="26"/>
          <w:szCs w:val="28"/>
          <w:lang w:eastAsia="x-none"/>
        </w:rPr>
        <w:t>Умаровой</w:t>
      </w:r>
      <w:proofErr w:type="spellEnd"/>
      <w:r w:rsidR="004C3944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 Н.З.</w:t>
      </w: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(далее – проком);</w:t>
      </w: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работодатель в лице его п</w:t>
      </w:r>
      <w:r w:rsidR="004C3944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редставителя</w:t>
      </w:r>
      <w:r w:rsidR="004C3944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</w:t>
      </w:r>
      <w:r w:rsidR="004C3944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заведующей </w:t>
      </w:r>
      <w:r w:rsidR="004C3944">
        <w:rPr>
          <w:rFonts w:ascii="Times New Roman" w:eastAsia="Times New Roman" w:hAnsi="Times New Roman" w:cs="Times New Roman"/>
          <w:sz w:val="26"/>
          <w:szCs w:val="28"/>
          <w:lang w:eastAsia="x-none"/>
        </w:rPr>
        <w:t>Курбановой Б.Б.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1.4. Работники, не являющиеся членами профсоюза имеют право уполномочить профком представлять их интересы во взаимоотношениях с работодателем (ст.30,31 ТК РФ).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1.5. Действие настоящего коллективного договора распространяется на всех работников образовательного учреждения.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1.6.  Стороны договорились, что текст коллективного договора должен быть доведен работодателем до сведения работников в течении 5 дней после его подписания.</w:t>
      </w: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Профком обязуется разъяснить работникам положения коллективного договора, содействовать его реализации.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течении всего срока реорганизации.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lastRenderedPageBreak/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1.11. В течение срока действия коллективного договора ни одна из сторон, не вправе прекратить в одностороннем порядке выполнение принятых на себя обязательств.</w:t>
      </w:r>
    </w:p>
    <w:p w:rsidR="004C3944" w:rsidRPr="004C3944" w:rsidRDefault="004C3944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1.12. Пересмотр обязательств настоящего договора не может приводить к снижению уровня социально – экономического положения работников учреждения.</w:t>
      </w:r>
    </w:p>
    <w:p w:rsidR="004C3944" w:rsidRPr="004C3944" w:rsidRDefault="004C3944" w:rsidP="00FF4695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1.13. Все спорные вопросы по толкованию и реализации положений коллективного договора решаются сторонами.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1.14. Перечень локальных нормативных актов содержащих нормы трудового права, при принятии которых работодатель учитывает мнение (принимает по согласованию) профкома (в коллективном договоре определяется конкретная форма участия работников в управлении учреждением – учет мнения Мотивированного мнения), согласование, предварительное согласие и др.;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1) правила внутреннего трудового распорядка: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2) положение об установлении систем оплаты труда муниципальных бюджетных учреждений; 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3) соглашение по охране труда;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4) соглашение по пожарной безопасности;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5) план профессиональной подготовки, переподготовки и повышения квалификации работников, перечень необходимых профессий и специальностей;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6) перечень оснований предоставления материальной помощи работниками и ее размеров;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7) положение о распределении стимулирующей части фонда оплаты труда работникам МКДОУ.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8) форма расчетного листа.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9) График внутреннего трудового распорядка;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10) График отпусков;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11) Штатное расписание;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12) другие локальные нормативные акты.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1.15. Стороны определяют следующие формы управления учреждением непосредственно работниками и через профком: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учет мнения (по согласованию) профкома;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консультации с работодателем по вопросам принятия локальных нормативных актов;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получение от работодателя информации по вопросам, предусмотренным в ч.2 ст.53 ТК РФ и по иным вопросам, предусмотренным в настоящем коллективном договоре;</w:t>
      </w:r>
    </w:p>
    <w:p w:rsidR="00FF4695" w:rsidRPr="00FF4695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обсуждение с работодателем вопросов о работе учреждения, внесении предложений по ее совершенствованию;</w:t>
      </w:r>
    </w:p>
    <w:p w:rsidR="00FF4695" w:rsidRPr="004C3944" w:rsidRDefault="00FF4695" w:rsidP="00FF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- участие в разработке и принятии коллективного договора;</w:t>
      </w:r>
      <w:r w:rsidR="004C3944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    -  другие  формы</w:t>
      </w:r>
    </w:p>
    <w:p w:rsidR="00FF4695" w:rsidRPr="004C3944" w:rsidRDefault="004C3944" w:rsidP="004C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lastRenderedPageBreak/>
        <w:t xml:space="preserve">                                      </w:t>
      </w:r>
      <w:r w:rsidR="00FF4695"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2. ТРУДОВОй ДОГОВОР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2.1. Трудовой договор 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Сторонами трудового договора являются работодатель и работник.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2.2.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 могут ухудшать положение работников по сравнению с действующим трудовым законодательством, а так же отраслевым тарифным, региональным, территориальным соглашениями, настоящим коллективным договором.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2.3.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Трудовой договор является основанием для издания приказа о приеме на работу.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2.4. Трудовой договор с работником, как правило, заключается на неопределенный срок.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2.5. 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По соглашению сторон срочный трудовой договор может заключаться: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 - 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lastRenderedPageBreak/>
        <w:t xml:space="preserve">             - 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права: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- с руководителями, заместителями руководителей и главными бухгалтерами организаций, независимо от их организационно – правовых форм и форм собственности;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- с лицами, обучающимися по очной форме обучения;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- с лицами, поступающими на работу по совместительству;</w:t>
      </w: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- в других случаях, предусмотренных ТК РФ или иными федеральными законами.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2.6.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другого работодателя (внешнее совместительство)</w:t>
      </w: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Особенности регулирования труда лиц работающих по совместительству, определяются главой 44 ТК РФ.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2.7. В трудовом договоре оговариваются существенные условия трудового договора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предусмотренные ст.57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(ст.57 ТК РФ)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В течении учебного года изменения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О введении изменений существенных условий трудового договора работник должен быть уведомлен работодателем в письменной форме не позднее, чем через 2 месяца (ст.73,162 ТК РФ).</w:t>
      </w: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2.8. Работодатель или его уполномоченный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             2.9.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4C3944" w:rsidRPr="004C3944" w:rsidRDefault="004C3944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</w:p>
    <w:p w:rsidR="00FF4695" w:rsidRPr="00FF4695" w:rsidRDefault="00323111" w:rsidP="00FF469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lastRenderedPageBreak/>
        <w:t xml:space="preserve">      </w:t>
      </w:r>
      <w:r w:rsidR="00FF4695"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3. ПРОФЕССИОНАЛЬНАЯ ПОДГОТОВКА, ПЕРЕПОДГОТОВКА И</w:t>
      </w:r>
    </w:p>
    <w:p w:rsidR="00FF4695" w:rsidRDefault="00FF4695" w:rsidP="00FF469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    ПОВЫШЕНИЕ КВАЛИФИКАЦИИ РАБОТНИКОВ</w:t>
      </w:r>
    </w:p>
    <w:p w:rsidR="004C3944" w:rsidRPr="004C3944" w:rsidRDefault="004C3944" w:rsidP="00FF469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3. Стороны пришли к соглашению о том, что: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3.1. Работодатель определяет необходимость профессиональной подготовки, переподготовки кадров для нужд учреждения.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3.2. Работодатель с учетом мнения (по согласованию)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 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000000"/>
          <w:sz w:val="26"/>
          <w:szCs w:val="28"/>
          <w:lang w:val="x-none" w:eastAsia="x-none"/>
        </w:rPr>
      </w:pPr>
      <w:r w:rsidRPr="00FF4695">
        <w:rPr>
          <w:rFonts w:ascii="Times New Roman" w:eastAsia="Arial CYR" w:hAnsi="Times New Roman" w:cs="Arial CYR"/>
          <w:color w:val="000000"/>
          <w:sz w:val="26"/>
          <w:szCs w:val="28"/>
          <w:lang w:val="x-none" w:eastAsia="x-none"/>
        </w:rPr>
        <w:t>3.3. Работодатель обязуется: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 xml:space="preserve">3.3.1. Организовывать профессиональную подготовку, переподготовку и повышение квалификации работников (в разрезе специальности). 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val="x-none" w:eastAsia="x-none"/>
        </w:rPr>
        <w:t>3.3.2. Повышать квалификацию педагогических работников не реже чем один раз в пять лет.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3.3.3.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 </w:t>
      </w:r>
      <w:proofErr w:type="gramEnd"/>
    </w:p>
    <w:p w:rsidR="004C3944" w:rsidRPr="00FF4695" w:rsidRDefault="004C3944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3.3.4. Предоставлять гарантии и компенсации работникам, совмещающим работу с успешным обучением в учреждениях высшего, среднего начального,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4C3944" w:rsidRPr="00FF4695" w:rsidRDefault="004C3944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3.3.5.</w:t>
      </w:r>
      <w:r w:rsidRPr="00FF4695">
        <w:rPr>
          <w:rFonts w:ascii="Times New Roman" w:eastAsia="MS Mincho" w:hAnsi="Times New Roman" w:cs="Times New Roman"/>
          <w:sz w:val="26"/>
          <w:szCs w:val="24"/>
          <w:lang w:eastAsia="ru-RU"/>
        </w:rPr>
        <w:t xml:space="preserve"> Предоставлять гарантии и компенсации, предусмотренном ст.</w:t>
      </w:r>
      <w:r w:rsidRPr="00FF46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173-176 ТК РФ, так же работникам, получающим второе профессиональное образование соответствующего уровня в рамках  прохождения профессиональной подготовки, повышения квалификации, обучения вторым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профессиям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например, если обучение осуществляется по профилю деятельности учреждения, по направлению учреждения или органов управления образованием, а так же в других случаях финансирование может осуществляться за счет внебюджетных источников, экономики и т.д.</w:t>
      </w:r>
    </w:p>
    <w:p w:rsidR="004C3944" w:rsidRPr="00FF4695" w:rsidRDefault="004C3944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4695" w:rsidRDefault="00FF4695" w:rsidP="00FF46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 xml:space="preserve">  </w:t>
      </w:r>
      <w:r w:rsidRPr="00FF4695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 xml:space="preserve"> </w:t>
      </w:r>
      <w:r w:rsidRPr="00FF4695">
        <w:rPr>
          <w:rFonts w:ascii="Times New Roman" w:eastAsia="Times New Roman" w:hAnsi="Times New Roman" w:cs="Times New Roman"/>
          <w:iCs/>
          <w:sz w:val="26"/>
          <w:szCs w:val="28"/>
          <w:lang w:val="x-none" w:eastAsia="x-none"/>
        </w:rPr>
        <w:t>3.</w:t>
      </w:r>
      <w:r w:rsidRPr="00FF4695">
        <w:rPr>
          <w:rFonts w:ascii="Times New Roman" w:eastAsia="Times New Roman" w:hAnsi="Times New Roman" w:cs="Times New Roman"/>
          <w:iCs/>
          <w:sz w:val="26"/>
          <w:szCs w:val="28"/>
          <w:lang w:eastAsia="x-none"/>
        </w:rPr>
        <w:t>3</w:t>
      </w:r>
      <w:r w:rsidRPr="00FF4695">
        <w:rPr>
          <w:rFonts w:ascii="Times New Roman" w:eastAsia="Times New Roman" w:hAnsi="Times New Roman" w:cs="Times New Roman"/>
          <w:iCs/>
          <w:sz w:val="26"/>
          <w:szCs w:val="28"/>
          <w:lang w:val="x-none" w:eastAsia="x-none"/>
        </w:rPr>
        <w:t>.</w:t>
      </w:r>
      <w:r w:rsidRPr="00FF4695">
        <w:rPr>
          <w:rFonts w:ascii="Times New Roman" w:eastAsia="Times New Roman" w:hAnsi="Times New Roman" w:cs="Times New Roman"/>
          <w:iCs/>
          <w:sz w:val="26"/>
          <w:szCs w:val="28"/>
          <w:lang w:eastAsia="x-none"/>
        </w:rPr>
        <w:t>6.</w:t>
      </w:r>
      <w:r w:rsidRPr="00FF4695">
        <w:rPr>
          <w:rFonts w:ascii="Times New Roman" w:eastAsia="Times New Roman" w:hAnsi="Times New Roman" w:cs="Times New Roman"/>
          <w:iCs/>
          <w:sz w:val="26"/>
          <w:szCs w:val="28"/>
          <w:lang w:val="x-none" w:eastAsia="x-none"/>
        </w:rPr>
        <w:t xml:space="preserve"> </w:t>
      </w:r>
      <w:r w:rsidRPr="00FF4695">
        <w:rPr>
          <w:rFonts w:ascii="Times New Roman" w:eastAsia="Times New Roman" w:hAnsi="Times New Roman" w:cs="Times New Roman"/>
          <w:sz w:val="26"/>
          <w:szCs w:val="28"/>
          <w:lang w:eastAsia="x-none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4C3944" w:rsidRPr="00FF4695" w:rsidRDefault="004C3944" w:rsidP="00FF46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lastRenderedPageBreak/>
        <w:t>4. ВЫСВОБОЖДЕНИЕ РАБОТНИКОВ И СОДЕЙСТВИЕ</w:t>
      </w:r>
    </w:p>
    <w:p w:rsidR="00FF4695" w:rsidRDefault="00FF4695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ИХ ТРУДОУСТРОЙСТВУ</w:t>
      </w:r>
    </w:p>
    <w:p w:rsidR="004C3944" w:rsidRPr="004C3944" w:rsidRDefault="004C3944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eastAsia="ru-RU"/>
        </w:rPr>
        <w:t>4. Работодатель обязуется:</w:t>
      </w: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8"/>
          <w:lang w:eastAsia="ru-RU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eastAsia="ru-RU"/>
        </w:rPr>
        <w:t xml:space="preserve">  4.1. Уведомлять профком в письменной форме о сокращении численности штата работников не позднее, чем через два месяца до его начала, а в случаях, которые могут повлечь массовое высвобождение, не позднее, чем через три месяца до его начала (ст.82 ТК РФ)</w:t>
      </w: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8"/>
          <w:lang w:eastAsia="ru-RU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eastAsia="ru-RU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предлагаемые варианты трудоустройства.</w:t>
      </w: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8"/>
          <w:lang w:eastAsia="ru-RU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eastAsia="ru-RU"/>
        </w:rPr>
        <w:t>В случае массового высвобождения работников уведомление должно содержать социально – экономическое обоснование.</w:t>
      </w:r>
    </w:p>
    <w:p w:rsidR="004C3944" w:rsidRPr="00FF4695" w:rsidRDefault="004C3944" w:rsidP="00FF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8"/>
          <w:lang w:eastAsia="ru-RU"/>
        </w:rPr>
      </w:pPr>
    </w:p>
    <w:p w:rsidR="00FF4695" w:rsidRDefault="00FF4695" w:rsidP="00FF46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 xml:space="preserve">4.2. </w:t>
      </w: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>Работникам, получившим уведомление об увольнении по п. 1 и п. 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4C3944" w:rsidRPr="00FF4695" w:rsidRDefault="004C3944" w:rsidP="00FF46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8"/>
          <w:lang w:eastAsia="ru-RU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>4.</w:t>
      </w: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>3</w:t>
      </w:r>
      <w:r w:rsidRPr="00FF4695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>.</w:t>
      </w: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 xml:space="preserve"> Увольнение членов профсоюза по инициативе работодателя в связи с ликвидацией учреждения </w:t>
      </w:r>
      <w:r w:rsidRPr="00FF4695">
        <w:rPr>
          <w:rFonts w:ascii="Times New Roman" w:eastAsia="Times New Roman" w:hAnsi="Times New Roman" w:cs="Arial"/>
          <w:sz w:val="26"/>
          <w:szCs w:val="28"/>
          <w:lang w:eastAsia="ru-RU"/>
        </w:rPr>
        <w:t>(п.1 ст.81 ТК РФ) и сокращением численности или штата (п.2 ст.81 ТК РФ) производить с учетом мнения (предварительного согласия) профкома (ст.82 ТК РФ).</w:t>
      </w:r>
    </w:p>
    <w:p w:rsidR="004C3944" w:rsidRPr="00FF4695" w:rsidRDefault="004C3944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eastAsia="ru-RU"/>
        </w:rPr>
        <w:t>4.4.</w:t>
      </w:r>
      <w:r w:rsidRPr="00FF4695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Стороны договорились, что:</w:t>
      </w: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8"/>
          <w:lang w:eastAsia="ru-RU"/>
        </w:rPr>
      </w:pPr>
      <w:r w:rsidRPr="00FF4695">
        <w:rPr>
          <w:rFonts w:ascii="Times New Roman" w:eastAsia="Times New Roman" w:hAnsi="Times New Roman" w:cs="Arial"/>
          <w:sz w:val="26"/>
          <w:szCs w:val="28"/>
          <w:lang w:eastAsia="ru-RU"/>
        </w:rPr>
        <w:t>4.4.1. Преимущественное право на оставление работы при сокращении численности штата при равной производительности труда и квалификации помимо лиц, указанных в ст.79 ТК РФ, имеют так же</w:t>
      </w:r>
      <w:proofErr w:type="gramStart"/>
      <w:r w:rsidRPr="00FF4695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:</w:t>
      </w:r>
      <w:proofErr w:type="gramEnd"/>
      <w:r w:rsidRPr="00FF4695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лица пред пенсионного возраста (за два года до пенсии), проработавшие в учреждении свыше 10 лет: одинокие матери и отцы, воспитывающие детей до 16 лет: родители, воспитывающие инвалидов до 18 лет: награжденные государственными наградами в связи с педагогической деятельностью: не освобожденные председатели первичных и территориальных профсоюзных организаций: молодые специалисты, имеющие трудовой стаж менее одного года (и другие категории работников).</w:t>
      </w:r>
    </w:p>
    <w:p w:rsidR="004C3944" w:rsidRPr="00FF4695" w:rsidRDefault="004C3944" w:rsidP="00FF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8"/>
          <w:lang w:eastAsia="x-none"/>
        </w:rPr>
      </w:pP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 xml:space="preserve">          </w:t>
      </w:r>
      <w:r w:rsidRPr="00FF4695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>4.</w:t>
      </w: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>4</w:t>
      </w:r>
      <w:r w:rsidRPr="00FF4695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>.</w:t>
      </w:r>
      <w:r w:rsidRPr="00FF4695">
        <w:rPr>
          <w:rFonts w:ascii="Times New Roman" w:eastAsia="MS Mincho" w:hAnsi="Times New Roman" w:cs="Times New Roman"/>
          <w:sz w:val="26"/>
          <w:szCs w:val="28"/>
          <w:lang w:eastAsia="x-none"/>
        </w:rPr>
        <w:t>2. 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(ст.178,180 ТК РФ), а так же преимущественное право приема на работу при появлении вакансий.</w:t>
      </w:r>
    </w:p>
    <w:p w:rsidR="004C3944" w:rsidRPr="00FF4695" w:rsidRDefault="004C3944" w:rsidP="00FF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8"/>
          <w:lang w:val="x-none" w:eastAsia="x-none"/>
        </w:rPr>
      </w:pPr>
    </w:p>
    <w:p w:rsidR="00FF4695" w:rsidRDefault="00FF4695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8"/>
          <w:lang w:eastAsia="ru-RU"/>
        </w:rPr>
        <w:t>4.4.3.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4C3944" w:rsidRDefault="004C3944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3944" w:rsidRPr="00FF4695" w:rsidRDefault="004C3944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</w:p>
    <w:p w:rsidR="00FF4695" w:rsidRDefault="00FF4695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lastRenderedPageBreak/>
        <w:t>5. Рабочее время и время отдыха</w:t>
      </w:r>
    </w:p>
    <w:p w:rsidR="004C3944" w:rsidRPr="004C3944" w:rsidRDefault="004C3944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5. Стороны пришли к соглашению о том, что:</w:t>
      </w:r>
    </w:p>
    <w:p w:rsidR="00FF4695" w:rsidRDefault="00FF4695" w:rsidP="00FF4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5.1Рабочее время определяется Правилами внутреннего трудового распорядка учреждения (Приложение №2), утверждаемым работодателем с учетом мнения (по согласованию) профкома, а так же условиями трудового договора, должностными инструкциями работников и обязанностями, возлагаемыми на них Уставом учреждения. </w:t>
      </w:r>
    </w:p>
    <w:p w:rsidR="004C3944" w:rsidRPr="004C3944" w:rsidRDefault="004C3944" w:rsidP="00FF4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5.2. 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Для руководящих работников, работников из числа административно – хозяйственного, </w:t>
      </w:r>
      <w:proofErr w:type="spellStart"/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учебно</w:t>
      </w:r>
      <w:proofErr w:type="spellEnd"/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– вспомогательного и обслуживающего персонала учреждения (за исключением женщин, работающих в районах крайнего Севера и приравненных к ним местностях, а так же в сельской местности) устанавливается нормальная продолжительность рабочего времени, которая не может превышать 40 часов в неделю.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5.3.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 ТК РФ)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5.4. Неполное рабочее время – неполный рабочий день или неполная рабочая неделя устанавливаются в следующих случаях: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по соглашению между работником и работодателем;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 инвалида до 18 лет), а так же лица, осуществляющего уход за больным членом семьи в соответствии с медицинским заключением.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tabs>
          <w:tab w:val="left" w:pos="162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5.5. Работа в выходные и праздничные дни запрещена. Привлечение работников учреждения к работе в выходные, праздничные дни допускается только в случаях, предусмотренных ст.113 ТК РФ, с них письменного согласия по письменному распоряжению работодателя.</w:t>
      </w:r>
    </w:p>
    <w:p w:rsidR="00FF4695" w:rsidRDefault="00FF4695" w:rsidP="00FF4695">
      <w:pPr>
        <w:tabs>
          <w:tab w:val="left" w:pos="162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Работа в выходной и праздничный день оплачивается не менее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4C3944" w:rsidRPr="004C3944" w:rsidRDefault="004C3944" w:rsidP="00FF4695">
      <w:pPr>
        <w:tabs>
          <w:tab w:val="left" w:pos="162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5.6.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5.7.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с письменного согласия и с дополнительной оплатой в порядке, предусмотренном Положением об оплате труда.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5.8. Во время ремонта </w:t>
      </w:r>
      <w:proofErr w:type="spellStart"/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учебно</w:t>
      </w:r>
      <w:proofErr w:type="spellEnd"/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– воспитательный и обслуживающий персонал привлекаются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5.9. Очередность предоставления оплачиваемых отпусков определяется ежегодно в соответствии с графиком отпусков (Приложение 5),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 времени начала отпуска работник должен быть извещен не позднее, чем за две недели до его начала с предоставлением заявления руководителю ОУ. (Приложение 6) Образец извещения сотрудника об отпуске.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Продление, разделение и отзыв из него производится с согласия работника в случаях, предусмотренных ст.124-125 ТК РФ.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5.10. Работодатель обязуется: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5.10.1. Предоставлять ежегодный дополнительный оплачиваемый отпуск работникам: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 ненормированным рабочим днем в соответствии со ст. 119 ТК РФ (приложение №10), в котором устанавливается перечень должностей работников с ненормированным рабочим днем (ст.101 ТК РФ) и продолжительность дополнительного отпуска работникам с ненормированным рабочим днем, который может быть не менее трех календарных дней).</w:t>
      </w: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5.10.2.  Предоставлять работникам отпуск с сохранением заработной платы, в следующих случаях: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для сопровождения детей младшего школьного возраста в школу – 14 дней;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в связи с переездом на новое место жительства – 3 дней;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для провода детей в Армию – 3 дней;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случае свадьбы работников (детей работников) – 3 дней;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на похороны близких родственников – 3 дней;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работающим инвалидам – 14 дней;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матерям, имеющим детей до 14 лет административный отпуск на 14 дней.</w:t>
      </w:r>
    </w:p>
    <w:p w:rsid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4C3944" w:rsidRPr="004C3944" w:rsidRDefault="004C3944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lastRenderedPageBreak/>
        <w:t>6. оплата и нормирование труда</w:t>
      </w:r>
    </w:p>
    <w:p w:rsidR="00FF4695" w:rsidRPr="00FF4695" w:rsidRDefault="00FF4695" w:rsidP="00FF4695">
      <w:pPr>
        <w:spacing w:after="0" w:line="240" w:lineRule="auto"/>
        <w:ind w:left="720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Оплата труда работников учреждений определяется трудовыми договорами, заключенными между руководителями учреждения и работниками исходя из условий труда, его результативности, особенностей деятельности учреждения и работников.</w:t>
      </w:r>
    </w:p>
    <w:p w:rsidR="004C3944" w:rsidRPr="00FF4695" w:rsidRDefault="004C3944" w:rsidP="00FF4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Стороны исходя из того, что:</w:t>
      </w:r>
    </w:p>
    <w:p w:rsidR="00FF4695" w:rsidRPr="00FF4695" w:rsidRDefault="00FF4695" w:rsidP="00FF4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работников включает:</w:t>
      </w:r>
    </w:p>
    <w:p w:rsidR="00FF4695" w:rsidRPr="00FF4695" w:rsidRDefault="00FF4695" w:rsidP="00FF46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оклады по должностям руководителей, специалистов и служащих и оклады по профессиям рабочих (далее по тексту должностные оклады (оклады);</w:t>
      </w:r>
    </w:p>
    <w:p w:rsidR="00FF4695" w:rsidRPr="00FF4695" w:rsidRDefault="00FF4695" w:rsidP="00FF46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компенсационного характера;</w:t>
      </w:r>
    </w:p>
    <w:p w:rsidR="00FF4695" w:rsidRPr="00FF4695" w:rsidRDefault="00FF4695" w:rsidP="00FF46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характера.</w:t>
      </w:r>
    </w:p>
    <w:p w:rsidR="00FF4695" w:rsidRPr="00FF4695" w:rsidRDefault="00FF4695" w:rsidP="00FF4695">
      <w:pPr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СОГЛАСНО:</w:t>
      </w:r>
    </w:p>
    <w:p w:rsidR="00FF4695" w:rsidRPr="00FF4695" w:rsidRDefault="00FF4695" w:rsidP="00FF4695">
      <w:pPr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 – Постановления Правительства Республики Дагестан от 08.10.2009 г. №345 «Об утверждении Положения об оплате труда работников образовательных учреждений, находящихся в ведении министерства образования и науки Республики Дагестан»</w:t>
      </w:r>
    </w:p>
    <w:p w:rsidR="00FF4695" w:rsidRPr="00FF4695" w:rsidRDefault="00FF4695" w:rsidP="00FF4695">
      <w:pPr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10 - Приложение 10 -  Постановление Правительства Республики Дагестан от 15.03.2013 г. № 129 «О внесении изменений в Постановление Правительства Республики Дагестан от 08.10.2009 г. №345».</w:t>
      </w:r>
    </w:p>
    <w:p w:rsidR="00FF4695" w:rsidRPr="00FF4695" w:rsidRDefault="00FF4695" w:rsidP="00FF4695">
      <w:pPr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6.3. В соответствии со статьей 129 ТК РФ;</w:t>
      </w:r>
    </w:p>
    <w:p w:rsid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должностной оклад (оклад) – фиксированный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оплаты труда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 за исполнение трудовых (должностных) обязанностей определенной размер сложности за календарный месяц без учета компенсационных, стимулирующих и социальных выплат;</w:t>
      </w:r>
    </w:p>
    <w:p w:rsidR="004C3944" w:rsidRPr="00FF4695" w:rsidRDefault="004C3944" w:rsidP="00FF46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6.3.1. </w:t>
      </w:r>
      <w:proofErr w:type="gramStart"/>
      <w:r w:rsidRPr="00FF469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 выплатам компенсационного характера относятся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 (работа в ночное время), на работах в местностях с особыми климатическими условиями, на территориях, подвергшихся радиоактивному загрязнению. </w:t>
      </w:r>
      <w:proofErr w:type="gramEnd"/>
    </w:p>
    <w:p w:rsidR="004C3944" w:rsidRPr="00FF4695" w:rsidRDefault="004C3944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6.3.2. Обязательные выплаты осуществляются за работу в ночное время – с 22 часов ночи до 6 часов утра – 35% от часовой ставки за каждый час работы в ночное время.</w:t>
      </w:r>
    </w:p>
    <w:p w:rsidR="004C3944" w:rsidRPr="00FF4695" w:rsidRDefault="004C3944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6.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Выплаты за работу с вредными и (или) опасными условиями труда – 4% от оклада с учетом нагрузки (на основании проведенной аттестации рабочих мест от 14.10.2011 г. Протокол№1) следующим должностям:</w:t>
      </w:r>
    </w:p>
    <w:p w:rsidR="00FF4695" w:rsidRPr="00FF4695" w:rsidRDefault="00FF4695" w:rsidP="00FF4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Младший воспитатель</w:t>
      </w:r>
    </w:p>
    <w:p w:rsidR="00FF4695" w:rsidRPr="00FF4695" w:rsidRDefault="00FF4695" w:rsidP="00FF4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Машинист по стирке и ремонту белья </w:t>
      </w:r>
    </w:p>
    <w:p w:rsidR="00FF4695" w:rsidRPr="00FF4695" w:rsidRDefault="00FF4695" w:rsidP="00FF4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Слесарь-электрик</w:t>
      </w:r>
    </w:p>
    <w:p w:rsidR="00FF4695" w:rsidRPr="00FF4695" w:rsidRDefault="00FF4695" w:rsidP="00FF4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Повар</w:t>
      </w:r>
    </w:p>
    <w:p w:rsidR="00FF4695" w:rsidRDefault="00FF4695" w:rsidP="00FF4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Уборщица служебных помещений</w:t>
      </w:r>
    </w:p>
    <w:p w:rsidR="004C3944" w:rsidRPr="00FF4695" w:rsidRDefault="004C3944" w:rsidP="00FF4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6.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.4.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За работу в местностях с особыми климатическими условиями осуществляются в виде районного коэффициента, который начисляется к заработной плате работников (должностным окладом, компенсационным и стимулирующим выплатам) в размере, установленном нормативными правовыми актами Российской Федерации и Новосибирской области.</w:t>
      </w:r>
    </w:p>
    <w:p w:rsidR="004C3944" w:rsidRPr="00FF4695" w:rsidRDefault="004C3944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К выплатам стимулирующего характера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4C3944" w:rsidRPr="00FF4695" w:rsidRDefault="004C3944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Выплаты стимулирующего характера производятся на основании: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1. «Положения о премировании сотрудников» _________________________________________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«Положения о распределении стимулирующей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фонда оплаты труда работников общеобразовательного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 Приложение 4 в пределах утвержденного фонда оплаты труда.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в учреждении размера выплат стимулирующего характера и условий их применения учитывается мнение профсоюзного комитета.</w:t>
      </w:r>
    </w:p>
    <w:p w:rsidR="004C3944" w:rsidRPr="00FF4695" w:rsidRDefault="004C3944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Оплата труда сторожей за работу в праздничные дни производится в соответствии с действующим законодательством в двойном размере.</w:t>
      </w:r>
    </w:p>
    <w:p w:rsidR="004C3944" w:rsidRPr="00FF4695" w:rsidRDefault="004C3944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="004C39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Работодатель обязуется:</w:t>
      </w:r>
    </w:p>
    <w:p w:rsidR="00FF4695" w:rsidRPr="00FF4695" w:rsidRDefault="00FF4695" w:rsidP="00FF4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ст.142 ТК РФ, в размере среднего заработка.</w:t>
      </w:r>
    </w:p>
    <w:p w:rsidR="00FF4695" w:rsidRPr="00FF4695" w:rsidRDefault="00FF4695" w:rsidP="00FF4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 в размере не ниже 1/300 действующей в это время ставки рефинансировании ЦБ РФ)</w:t>
      </w:r>
    </w:p>
    <w:p w:rsidR="00FF4695" w:rsidRDefault="00FF4695" w:rsidP="00FF4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 за работниками, участвовавшими в забастовке из-за невыполнения настоящего коллективного договора, регионального и территориального соглашений по вине работодателя или органов власти, заработную плату в полном размере.</w:t>
      </w:r>
    </w:p>
    <w:p w:rsidR="004C3944" w:rsidRPr="00FF4695" w:rsidRDefault="004C3944" w:rsidP="00FF4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C3944" w:rsidRPr="00FF4695" w:rsidRDefault="004C3944" w:rsidP="00FF46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Заработная плата выплачивается работнику, посредством перечисления на указанный работником счет в банке в валюте РФ (в рублях).</w:t>
      </w:r>
    </w:p>
    <w:p w:rsidR="00FF4695" w:rsidRPr="00FF4695" w:rsidRDefault="00FF4695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6.8. Порядок, место и сроки выплаты заработной платы</w:t>
      </w:r>
    </w:p>
    <w:p w:rsidR="00FF4695" w:rsidRDefault="00FF4695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выплате заработной платы работодатель в письменной форме до 5 числа следующего месяца извещает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 по средствам выдачи под роспись расчетного листка.</w:t>
      </w:r>
    </w:p>
    <w:p w:rsidR="004C3944" w:rsidRPr="00FF4695" w:rsidRDefault="004C3944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6.8.1. Форма расчетного листка (Приложение 7) утверждается работодателем с учетом мнения представительного органа работников в порядке, установленном ст.372 ТК РФ.</w:t>
      </w:r>
    </w:p>
    <w:p w:rsidR="004C3944" w:rsidRPr="00FF4695" w:rsidRDefault="004C3944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6.8.2. Создать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и охраны труда, выполнением соглашения по охране труда.</w:t>
      </w:r>
    </w:p>
    <w:p w:rsidR="004C3944" w:rsidRPr="00FF4695" w:rsidRDefault="004C3944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95474F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6.8</w:t>
      </w:r>
      <w:r w:rsidR="00FF4695"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Сроки выплаты заработной платы:</w:t>
      </w:r>
    </w:p>
    <w:p w:rsidR="00FF4695" w:rsidRPr="00FF4695" w:rsidRDefault="00FF4695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за первую половину месяца выплачивается с 10 по 15 числа текущего месяца.</w:t>
      </w:r>
    </w:p>
    <w:p w:rsidR="00FF4695" w:rsidRDefault="00FF4695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Заработная плата за вторую половину месяца (остаток) выплачивается с 1 по 10 числа месяца следующего за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расчетным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74F" w:rsidRPr="00FF4695" w:rsidRDefault="0095474F" w:rsidP="00FF469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6.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>Условии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оплаты труда и размеры должностных окладов работников.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6.9.1.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должностных окладов по должностям служащих и окладов по профессиям рабочих утверждаются Постановлением Правительства Республики Дагестан (от 08.10.2009 г. №345 «Об утверждении Положения об оплате труда работников образовательных учреждений, находящихся в ведении министерства образования и науки Республики Дагестан».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15.03.2013 г. №129 «О внесении изменений в Постановление Правительства Республики Дагестан от 08.10.2009 г. №345») в 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рабочих, необходимых для осуществления соответствующей профессиональной деятельности.</w:t>
      </w:r>
      <w:proofErr w:type="gramEnd"/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6.9.2. Изменения размера должностного оклада производится: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увеличении стажа педагогической работы, стажа работы по специальности (со дня достижения соответствующего стажа, при условии наличия документов в муниципальном бюджетном учреждении, либо с момента представления документа о стаже, дающем право на повышение размера оклада);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образования или восстановлении документов об образовании (со дня представления соответствующего документа);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присвоении квалификационной категории (со дня вынесения решения аттестационной комиссией);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снятии квалификационной категории в связи с ее недоотверждением в требуемый срок (при составлении тарификационных списков).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6.9.3. Должностной оклад работника устанавливается и изменяется на основании приказа заведующей по Учреждению.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6.9.4. Заведующая Учреждения несет ответственность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4695" w:rsidRPr="00FF4695" w:rsidRDefault="00FF4695" w:rsidP="00FF46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Правильное исчисление и своевременную выплату заработной платы работникам в соответствии с действующим законодательством;</w:t>
      </w:r>
    </w:p>
    <w:p w:rsidR="00FF4695" w:rsidRDefault="00FF4695" w:rsidP="00FF46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расходование средств, выделенных на заработную плату работникам в пределах утвержденного фонда;</w:t>
      </w:r>
    </w:p>
    <w:p w:rsidR="0095474F" w:rsidRPr="00FF4695" w:rsidRDefault="0095474F" w:rsidP="00FF46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6.9.5.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4695" w:rsidRPr="00FF4695" w:rsidRDefault="00FF4695" w:rsidP="00FF46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на 1 сентября составляет тарификационные списки работников с проверкой документов об образовании и стаже работы и установлением им должностных окладов;</w:t>
      </w:r>
    </w:p>
    <w:p w:rsidR="00FF4695" w:rsidRPr="00FF4695" w:rsidRDefault="00FF4695" w:rsidP="00FF46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низкоквалифицированным рабочим нормированные задания, часовую оплату труда;</w:t>
      </w:r>
    </w:p>
    <w:p w:rsidR="00FF4695" w:rsidRPr="00FF4695" w:rsidRDefault="00FF4695" w:rsidP="00FF46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 экономию фонда оплаты труда на увеличение заработной платы работникам и установление индивидуальных условий оплаты труда отдельным высококвалифицированным специалистам, применяющим в работе достижения науки, передовые методы труда;</w:t>
      </w:r>
    </w:p>
    <w:p w:rsidR="00FF4695" w:rsidRPr="00FF4695" w:rsidRDefault="00FF4695" w:rsidP="00FF46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организационные мероприятия по оптимизации штатной численности (за исключением должностей, которые вводятся для выполнения основной деятельности учреждения, в том числе педагогической и методической работы по утвержденным учебным планам, программ);</w:t>
      </w:r>
    </w:p>
    <w:p w:rsidR="00FF4695" w:rsidRDefault="00FF4695" w:rsidP="00FF46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 работникам должностные инструкции, определяющие содержание, объем и порядок выполнения работ в соответствии с профессионально – квалификационными требованиями.</w:t>
      </w:r>
    </w:p>
    <w:p w:rsidR="0095474F" w:rsidRPr="00FF4695" w:rsidRDefault="0095474F" w:rsidP="00FF46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6.9.6. Работники, не имеющие требуемого квалифицированного уровня или стажа работы, но обладающие достаточным практическим опытом работы и выполняющие качественно и в полном объеме свои должностные обязанности, могут быть назначены на соответствующие должности.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6.9.7. 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прожиточного минимума трудоспособного населения Новосибирской области.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6.9.8. Тарификация работников производится один раз в год перед началом учебного года.  Установленная при тарификации заработная плата выплачивается ежемесячно независимо от числа недель и рабочих дней в месяце.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Порядок определения уровня образования и стажа педагогической работы.</w:t>
      </w: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6.10.1. Уровень образования работников при установлении должностного оклада определяется на основании дипломов, аттестатов и других документов о соответствующем образовании. 6.10.2.</w:t>
      </w: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6.10.2. Среднее профессиональное образование подтверждается дипломами государственного образца об окончании училища или техникума, а также приравненных к ним средних специальных учебных заведений.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6.10.3. Высшее профессиональное образование подтверждается дипломами государственного образца об окончании университета или института, а также приравненных к ним высших учебных заведений.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6.10.4. Педагогическим работникам, получившим диплом государственного образца о высшем профессиональном образовании, должностные оклады устанавливаются как лицам, имеющим высшее профессиональное образование, а педагогическим работникам, получившим диплом государственного образца о среднем профессиональном образовании, - как лицам, имеющим средне профессиональное образование.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6.10.5. Наличие у работников диплома государственного образца бакалавра, специалиста с высшим профессиональным образованием, магистра дает право на установление им должностных окладов, предусмотренных для лиц, имеющих высшее профессиональное образование.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6.10.6. Наличие у работников диплома государственного образца о неполном высшем профессиональном образовании права на установление им должностных окладов, предусмотренных для лиц, имеющих высшее или среднее профессиональное образование, не дает.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74F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6.10.7. Окончание трех полных курсов высшего учебного заведения, а также учительского института и приравненных к нему учебных заведений, дает право на установление им должностных окладов, предусмотренных для лиц, имеющих среднее профессиональное образование.</w:t>
      </w:r>
    </w:p>
    <w:p w:rsidR="0095474F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6.10.8. Основным документом для определения стажа работы является трудовая книжка. Стаж работы, не подтвержденный записями в трудовой книжке, может устанавливаться на основании документов за подписью руководителей соответствующих учреждений, заверенных печатью, выданных на основании документов, подтверждающих стаж работы по специальности. Документы должны содержать данные о наименовании образовательного учреждения, должности и времени работы в этой должности с указанием даты выдачи справки и сведения.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74F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6.10.9. В случае утраты документов о стаже работы стаж может устанавливаться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 при подтверждении свидетелями стажа за период совместной работы.</w:t>
      </w:r>
    </w:p>
    <w:p w:rsidR="0095474F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6.10.10. В стаж педагогической работы засчитывается педагогическая, руководящая и методическая работа в образовательных учреждениях.</w:t>
      </w:r>
    </w:p>
    <w:p w:rsidR="00FF4695" w:rsidRP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6.11. Порядок и условия оплаты труда руководителей учреждений и главных бухгалтеров.</w:t>
      </w: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6.11.1. Заработная плата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при заключении с ним трудового договора УО </w:t>
      </w:r>
      <w:proofErr w:type="spell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Карабудахкентского</w:t>
      </w:r>
      <w:proofErr w:type="spell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Дагестан.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6.11.2. Заработная плата главного бухгалтера устанавливает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74F" w:rsidRPr="00FF4695" w:rsidRDefault="0095474F" w:rsidP="00FF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6.11.3. Заработная плата заведующей и главного бухгалтера учреждений состоит из должностных окладов, выплат компенсационного и стимулирующего характера.</w:t>
      </w: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6.11.4. Размеры должностных окладов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с учетом группы по оплате труда руководителей, к которой отнесено Учреждение. Группа по оплате труда устанавливается один раз в год приказом начальника Управления образованием.</w:t>
      </w: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6.11.5. Размеры должностных окладов главного бухгалтера устанавливаются на 10-30 процентов ниже должностного оклада заведующей.</w:t>
      </w: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6.11.6. Для осуществления стимулирующих выплат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УО </w:t>
      </w:r>
      <w:proofErr w:type="spell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Карабудахкентского</w:t>
      </w:r>
      <w:proofErr w:type="spell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может быть принято решение о централизации до 5 процентов ассигнований, выделяемых на оплату труда работников Учреждения.</w:t>
      </w: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6.11.7.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выплаты стимулирующего характера устанавливаются в соответствии с Положением о материальном симулировании руководителей учреждений, которое утверждается приказом УО </w:t>
      </w:r>
      <w:proofErr w:type="spell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Карабудахкентского</w:t>
      </w:r>
      <w:proofErr w:type="spell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заместителем руководителя учреждения и главному бухгалтеру – в соответствии с настоящим коллективным договором, соглашениями, локальными нормативными актами, действующими в учреждении, с учетом критериев, позволяющих оценить результативность и качество их работы.</w:t>
      </w: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6.11.8. Общая сумма стимулирующих выплат устанавливаемых главному бухгалтеру, не может быть выше 80% стимулирующих выплат, установленных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6.11.9. Заработная плата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Учреждения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должна превышать пятикратный размер начисленной средней заработной платы работников Учреждения.</w:t>
      </w: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74F" w:rsidRP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lastRenderedPageBreak/>
        <w:t>7. Гарантии и компенсации</w:t>
      </w: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Оказывает материальную помощь работникам учреждения на юбилей, лечение, рождение детей, свадьбу, похороны.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(воспитатель, заведующая, музыкальный руководитель). 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7.3. Обеспечивает предоставление работникам, имеющим детей дошкольного возраста, мест в детском саду со 100% процентной скидкой по оплате за их содержание.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7.4.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(ст.173 -177)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8. охрана труда и здоровья</w:t>
      </w:r>
    </w:p>
    <w:p w:rsidR="00FF4695" w:rsidRPr="00FF4695" w:rsidRDefault="00FF4695" w:rsidP="00FF469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Работодатель обязуется:</w:t>
      </w:r>
    </w:p>
    <w:p w:rsidR="00FF4695" w:rsidRPr="0095474F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8.1.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Для реализации этого права заключить соглашение по охране труда (Приложение №8)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8.2.Провести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 с последующей сертификацией.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8.3.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Проводить со всеми поступающими на работу, а так же переведенными на другую работу работниками учреждения обучение и инструктаж по охране труда, сохранности жизни и здоровья детей, безопасным методом и приемам выполнения работ, оказания первой помощи пострадавшим.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Организовывать проверку знаний работников учреждения по охране труда начало учебного года.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8.4.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8.5.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8.6.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нарушений требований охраны труда по вине работника (ст.220 ТК РФ).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8.7.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8.8.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 xml:space="preserve">В случае отказа работника от работы при возникновении опасности для его жизни здоровья </w:t>
      </w:r>
      <w:proofErr w:type="spellStart"/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вследствии</w:t>
      </w:r>
      <w:proofErr w:type="spellEnd"/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 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8.9.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Обеспечивать гарантии и льготы работникам, занятым на тяжелых работах и с вредными и (или) опасными условиями труда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8.10.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Разработать и утвердить инструкции по охране труда на каждое рабочее место с учетом мнения (по согласованию) профкома (ст.12 ТК РФ).</w:t>
      </w:r>
    </w:p>
    <w:p w:rsidR="0095474F" w:rsidRPr="0095474F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8.11.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Обеспечивать соблюдение работниками требований, правил и инструкций по охране труда.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8.12.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Создать в учреждении комиссию по охране труда, в состав которой на приоритетной основе должны входить члены профкома. 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8.13.</w:t>
      </w: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8.14.  Осуществлять совместно с профкомом контроль состояния условий и охраны труда, выполнением соглашения по охране труда.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8.15. Оказывать содействие техническим инспекторам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8.16. Обеспечивать прохождение бесплатных, обязательных предварительных и периодических медицинских осмотров (обследований) работников, а так 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8.17. По решению комиссии по социальному страхованию приобретать путевки на лечение и отдых.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8.18.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8.19. Профком обязуется:</w:t>
      </w: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физкультурно-оздоровительные мероприятия для членов профсоюза и других работников учреждения, вечера отдыха, 8-е марта, Новый год, день учителя.</w:t>
      </w:r>
    </w:p>
    <w:p w:rsid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работу по оздоровлению детей работников учреждения. </w:t>
      </w:r>
    </w:p>
    <w:p w:rsidR="0095474F" w:rsidRPr="00FF4695" w:rsidRDefault="0095474F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95" w:rsidRPr="00FF4695" w:rsidRDefault="00FF4695" w:rsidP="00FF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95" w:rsidRDefault="00FF4695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9. гарантии профсоюзной деятельности</w:t>
      </w:r>
    </w:p>
    <w:p w:rsidR="0095474F" w:rsidRPr="0095474F" w:rsidRDefault="0095474F" w:rsidP="00FF4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Стороны договорились о том, что: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9.1.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Не допускается ограничение гарантированных законам социально-правовых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9.2.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Профком осуществляет в установленном порядке контроль соблюдения трудового законодательства в иных нормативных правовых актов, содержащие нормы трудового права (ст.370 ТК РФ)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9.3.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9.4.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Увольнение работника, являющего членом профсоюза, по пункту 2, подпункту «б» пункта 3 и пункту 5 статьи 81 ТК РФ, а так же производится с учетом мотивированного мнения (с предварительного согласия) профкома.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культурно-массовые работы, возможность размещения информации в доступном для всех работников месте, транспортом (ст.377 ТК РФ)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9.6. Работодатель обеспечивает ежемесячное перечисление на счет профсоюзной организации членских профсоюзных взносов из заработной платы работников, являющимися членами профсоюза, при наличии их письменных заявлений. 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Членские профсоюзные взносы перечисляются на счет первичной профсоюзной организации в день выплаты заработной платы. Процент перечислений составляет 1% от заработной платы сотрудника. Задержка перечисления средств не допускается.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9.7. Работодатель освобождает от работы с сохранениям среднего заработка председателя и членов профкома на время участия в качестве делегатов созываемых профсоюзом съездов, конференций, а так же для участия работе выборных органов Профсоюза, производимых им на семинарах, совещаниях и других мероприятиях.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9.8. Работодатель обеспечивает предоставление гарантий работникам, занимающимся профсоюзной деятельностью, в порядке. Предусмотренном законодательством и настоящим коллективным договором.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Председатель, его заместители члены профкома могут быть уволены по инициативе работодателя в соответствии с пунктом 2, подпунктом «б» пункта 3 и пунктом 5 статьи 81 ТК РФ, а так же с соблюдением порядка увольнения и только с предварительного согласия вышестоящего выборного профсоюзного органа (ст.374,376 ТК РФ).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9.9. Работодатель представляет профкому необходимую информацию по любым вопросам труда и социально – экономического развития учреждения.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9.10. Члены профкома включаются в состав комиссий учреждения по тарификации, аттестации, педагогических работников, аттестации рабочих мест, охране труда, социальному страхованию и других.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9.11. Работодатель с учетом мнения (по согласованию) профкома рассматривает следующие вопросы: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Расторжение трудового договора с работниками, являющимися членами профсоюза по инициативе работодателя (ст.82,374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Привлечение к сверхурочным работам (ст.99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Разделение рабочего времени на части (ст.105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Запрещение работы в выходные и праздничные дни (ст.113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Очередность предоставления отпусков (ст.123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Применение систем нормирования труда (ст. 159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Массовые увольнения (ст.180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Утверждение правил внутреннего трудового распорядка (ст.190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Создание комиссий по охране труда (ст.218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Утверждение формы расчетного листка (ст.136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Применение и снятие дисциплинарного взыскания до истечения 1 года со дня момента его применения (ст.193,194 ТК РФ);</w:t>
      </w:r>
    </w:p>
    <w:p w:rsidR="00FF4695" w:rsidRPr="00FF4695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FF4695" w:rsidRPr="0095474F" w:rsidRDefault="00FF4695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Установление срока выплаты заработной платы работникам (ст.136 ТК РФ) и другие вопросы.</w:t>
      </w:r>
    </w:p>
    <w:p w:rsidR="0095474F" w:rsidRPr="00FF4695" w:rsidRDefault="0095474F" w:rsidP="00FF46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                </w:t>
      </w: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10. ОБЯЗАТЕЛЬСТВА ПРОФКОМА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 Профком обязуется:</w:t>
      </w: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10.1. Представлять и защищать права и интересы членов профсоюза по социально – трудовым вопросам в соответствии с Федеральным законом «О профессиональных союзах, их правах и гарантиях деятельности» ТК РФ.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Предоставлять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их заработной платы на счет первичной профсоюзной организации.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10.2. Осуществлять контроль соблюдения работодателей и его представителями трудового законодательства и иных нормативных правовых актов, содержащих нормы трудового права.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10.3. Осуществлять контроль правильности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10.4. Совместно с работодателем и работниками разрабатывать меры по защите персональных данных работников (ст.86 ТК РФ).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10.5. Направлять учредителю (собственнику) учреждения заявление о нарушении руководителем учреждения, законов и иных нормативных актов о труде, условий коллективного договора, соглашения с требованием о применении мер дисциплинарного взыскания вплоть по увольнения (ст.195 ТК РФ).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10.6. Представлять и защищать трудовые права членов профсоюза и комиссии по трудовым спорам в суду.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10.7. Осуществлять совместно с комиссией по социальному страхованию контроль своевременного назначения и выплатой работникам пособий по обязательному социальному страхованию.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10.8. Участвовать в работе комиссии по социальному страхованию, совместно с райкомом (горкомом, советом) профсоюза по летнему оздоровлению детей работников учреждения и обеспечения их Новогодними подарками.</w:t>
      </w: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10.9. Совместно с комиссией по социальному страхованию вести учет нуждающихся в санитарно-курортном лечении, своевременно направлять заявки уполномоченному района, города.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10.11. Осуществлять контроль правильного и своевременного предоставления работникам отпусков и их оплаты.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10.12. Участвовать в работе комиссий учреждения по аттестации педагогических работников, аттестации рабочих мест, охране труда и других.</w:t>
      </w: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10.13. Осуществлять контроль соблюдения порядка проведения аттестации, педагогических работников учреждения.</w:t>
      </w:r>
    </w:p>
    <w:p w:rsid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5474F" w:rsidRPr="0095474F" w:rsidRDefault="0095474F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11.КОНТРОЛЬ ЗА ВЫПОЛНЕНИЕМ КОЛЛЕКТИВНОГО ДОГОВОРА</w:t>
      </w:r>
    </w:p>
    <w:p w:rsidR="0095474F" w:rsidRPr="0095474F" w:rsidRDefault="0095474F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11.1. Контроль за выполнением Договора осуществляют стороны, подписавшие его, в согласованном порядке, формах и сроках.</w:t>
      </w: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12. ОТВЕТСТВЕННОСТЬ СТОРОН.</w:t>
      </w:r>
    </w:p>
    <w:p w:rsidR="0095474F" w:rsidRPr="0095474F" w:rsidRDefault="0095474F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        </w:t>
      </w: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12.1.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95474F" w:rsidRDefault="00FF4695" w:rsidP="0095474F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47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ДЕЙСТВИЕ КОЛЛЕКТИВНОГО ДОГОВОРА</w:t>
      </w:r>
    </w:p>
    <w:p w:rsidR="0095474F" w:rsidRPr="0095474F" w:rsidRDefault="0095474F" w:rsidP="0095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13.1. В соответствии со статьей 43 ТК РФ Коллективный договор заключается на срок более трех лет и вступает в силу со дня подписания его сторонами либо со дня, установленного коллективным договором.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13.2. Стороны имеют право продлевать действие коллективного договора на срок не более трех лет.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13.3. Действие коллективного договора распространяется на всех работников учреждения.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13.4. Коллективный договор сохраняет свое действие в случаях изменения наименования учреждения, реорганизации в форме преобразования, а так же расторжения трудового договора с руководителем учреждения.</w:t>
      </w: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           13.5. При реорганизации учреждения в форме слияния, присоединения, разделения, выделения коллективный договор сохраняет свое действие в течение своего срока реорганизации.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13.6.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13.7. При ликвидации учреждения коллективный договор сохраняет свое действие в течение всего срока проведения ликвидации.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13.8. 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F4695" w:rsidRDefault="00FF4695" w:rsidP="0095474F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47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ИЗМЕНЕНИЕ И ДОПОЛНЕНИЕ КОЛЛЕКТИВНОГО ДОГОВОРА</w:t>
      </w:r>
    </w:p>
    <w:p w:rsidR="0095474F" w:rsidRPr="0095474F" w:rsidRDefault="0095474F" w:rsidP="0095474F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5474F" w:rsidRPr="0095474F" w:rsidRDefault="0095474F" w:rsidP="0095474F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14.1. Изменение и дополнение коллективного договора производятся в порядке, установленном ТК РФ либо в порядке, установленном коллективным договором. </w:t>
      </w:r>
    </w:p>
    <w:p w:rsidR="00FF4695" w:rsidRPr="00FF4695" w:rsidRDefault="00FF4695" w:rsidP="00FF469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От работодателя: </w:t>
      </w: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>От работников: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Председатель</w:t>
      </w:r>
    </w:p>
    <w:p w:rsidR="00FF4695" w:rsidRPr="00FF4695" w:rsidRDefault="00FF4695" w:rsidP="00FF4695">
      <w:pPr>
        <w:spacing w:after="0" w:line="240" w:lineRule="auto"/>
        <w:ind w:left="4963" w:hanging="496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образовательной организации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первичной профсоюзной </w:t>
      </w:r>
    </w:p>
    <w:p w:rsidR="00FF4695" w:rsidRPr="00FF4695" w:rsidRDefault="00FF4695" w:rsidP="00FF4695">
      <w:pPr>
        <w:spacing w:after="0" w:line="240" w:lineRule="auto"/>
        <w:ind w:left="4963" w:hanging="496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организации</w:t>
      </w:r>
    </w:p>
    <w:p w:rsidR="00FF4695" w:rsidRPr="00C607BB" w:rsidRDefault="00C607BB" w:rsidP="00FF4695">
      <w:pPr>
        <w:spacing w:after="0" w:line="240" w:lineRule="auto"/>
        <w:ind w:left="4963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/Курбанова  Б.Б. /                                                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Н.З./      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________________________</w:t>
      </w:r>
    </w:p>
    <w:p w:rsidR="00FF4695" w:rsidRPr="00FF4695" w:rsidRDefault="00FF4695" w:rsidP="00FF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>(подпись, Ф.И.О.)</w:t>
      </w: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  <w:t>(подпись, Ф.И.О.)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М.П.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М.П.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«___»_________20 ___ г.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«__»________20 ___ г.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F4695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                                          </w:t>
      </w:r>
      <w:r w:rsidR="00FF4695"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Протокол № 1</w:t>
      </w:r>
    </w:p>
    <w:p w:rsid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5474F" w:rsidRPr="0095474F" w:rsidRDefault="0095474F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4695" w:rsidRPr="00532569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FF4695" w:rsidRPr="00532569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2569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   Общего </w:t>
      </w:r>
      <w:r w:rsidR="00532569" w:rsidRPr="0053256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</w:t>
      </w:r>
      <w:r w:rsidRPr="00532569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собрания</w:t>
      </w:r>
      <w:r w:rsidR="00532569" w:rsidRPr="0053256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</w:t>
      </w:r>
      <w:r w:rsidRPr="00532569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коллектива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325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532569" w:rsidRPr="0053256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МКДОУ «  Детский  сад №4  «Улыбка»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532569" w:rsidRDefault="00532569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FF4695"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 «____» 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FF4695"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г.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  <w:r w:rsidR="00FF4695"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Всего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FF4695"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</w:p>
    <w:p w:rsidR="00FF4695" w:rsidRPr="00532569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</w:t>
      </w:r>
      <w:r w:rsidR="005325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Присутствовало – </w:t>
      </w:r>
      <w:r w:rsidR="00532569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</w:p>
    <w:p w:rsidR="00FF4695" w:rsidRPr="00532569" w:rsidRDefault="00532569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</w:p>
    <w:p w:rsidR="00FF4695" w:rsidRPr="00FF4695" w:rsidRDefault="00FF4695" w:rsidP="00FF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Повестка дня:</w:t>
      </w:r>
    </w:p>
    <w:p w:rsidR="00FF4695" w:rsidRPr="00FF4695" w:rsidRDefault="00FF4695" w:rsidP="00FF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F4695" w:rsidRPr="00FF4695" w:rsidRDefault="00FF4695" w:rsidP="00FF46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коллективного договора.</w:t>
      </w:r>
    </w:p>
    <w:p w:rsidR="00FF4695" w:rsidRPr="00FF4695" w:rsidRDefault="00FF4695" w:rsidP="00532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4695" w:rsidRPr="00FF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</w:t>
      </w:r>
      <w:r w:rsidR="00FF4695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FB7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95" w:rsidRPr="00882FB7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82FB7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Курбанову  Б.Б.  --  </w:t>
      </w:r>
      <w:proofErr w:type="gramStart"/>
      <w:r w:rsidR="00882FB7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детсада</w:t>
      </w:r>
      <w:proofErr w:type="gramEnd"/>
      <w:r w:rsidR="00882FB7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 «Улыбка»,                                       </w:t>
      </w:r>
    </w:p>
    <w:p w:rsidR="00FF4695" w:rsidRPr="00882FB7" w:rsidRDefault="00882FB7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</w:t>
      </w:r>
      <w:proofErr w:type="gramEnd"/>
      <w:r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зачитала  коллективный  договор  между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82FB7" w:rsidRDefault="00882FB7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работадателем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работниками  детского  сада</w:t>
      </w:r>
      <w:r w:rsid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95" w:rsidRPr="00882FB7" w:rsidRDefault="00882FB7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9E1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Выступили:</w:t>
      </w:r>
      <w:r w:rsidR="0088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695" w:rsidRPr="00882FB7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="00882FB7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Сахавова</w:t>
      </w:r>
      <w:proofErr w:type="spellEnd"/>
      <w:r w:rsidR="00882FB7" w:rsidRP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М.С.</w:t>
      </w:r>
      <w:r w:rsid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коллективный  договор  заключается  с  целью</w:t>
      </w:r>
    </w:p>
    <w:p w:rsidR="00FF4695" w:rsidRPr="00882FB7" w:rsidRDefault="00882FB7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 прав  коллектива  </w:t>
      </w:r>
      <w:r w:rsid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 сада  и  созданию  </w:t>
      </w: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лагоприятных  условий 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 я  предлагаю  </w:t>
      </w:r>
    </w:p>
    <w:p w:rsidR="00FF4695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утвердить  коллективный  договор.</w:t>
      </w: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Н.З. -  мы  согласны  с  условиями  коллективного  </w:t>
      </w: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договора  и  предлагаю  утвердить  коллективный  договор.</w:t>
      </w: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работников  детского  сада  №4</w:t>
      </w:r>
    </w:p>
    <w:p w:rsidR="006D79E1" w:rsidRPr="006D79E1" w:rsidRDefault="006D79E1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Постановляет: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95" w:rsidRPr="00FF4695" w:rsidRDefault="00FF4695" w:rsidP="00FF469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коллективный договор</w:t>
      </w:r>
      <w:r w:rsid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2017 --  2019 годы.</w:t>
      </w:r>
    </w:p>
    <w:p w:rsidR="00FF4695" w:rsidRPr="00FF4695" w:rsidRDefault="00FF4695" w:rsidP="00882F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собрания    </w:t>
      </w:r>
      <w:r w:rsidR="0053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   </w:t>
      </w:r>
      <w:proofErr w:type="spellStart"/>
      <w:r w:rsidR="005325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Халатова</w:t>
      </w:r>
      <w:proofErr w:type="spellEnd"/>
      <w:r w:rsidR="0053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К.И.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F4695" w:rsidRPr="00FF4695" w:rsidRDefault="00FF4695" w:rsidP="00FF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собрания  </w:t>
      </w:r>
      <w:r w:rsidR="0053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----     </w:t>
      </w:r>
      <w:r w:rsidR="00882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  М.Ж.</w:t>
      </w:r>
    </w:p>
    <w:p w:rsidR="001B547E" w:rsidRDefault="001B547E"/>
    <w:sectPr w:rsidR="001B547E" w:rsidSect="00323111">
      <w:footerReference w:type="default" r:id="rId9"/>
      <w:pgSz w:w="11906" w:h="16838"/>
      <w:pgMar w:top="1440" w:right="1080" w:bottom="1440" w:left="108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4F" w:rsidRDefault="0095474F">
      <w:pPr>
        <w:spacing w:after="0" w:line="240" w:lineRule="auto"/>
      </w:pPr>
      <w:r>
        <w:separator/>
      </w:r>
    </w:p>
  </w:endnote>
  <w:endnote w:type="continuationSeparator" w:id="0">
    <w:p w:rsidR="0095474F" w:rsidRDefault="009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4F" w:rsidRDefault="0095474F" w:rsidP="0095474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3E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4F" w:rsidRDefault="0095474F">
      <w:pPr>
        <w:spacing w:after="0" w:line="240" w:lineRule="auto"/>
      </w:pPr>
      <w:r>
        <w:separator/>
      </w:r>
    </w:p>
  </w:footnote>
  <w:footnote w:type="continuationSeparator" w:id="0">
    <w:p w:rsidR="0095474F" w:rsidRDefault="009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8EA"/>
    <w:multiLevelType w:val="hybridMultilevel"/>
    <w:tmpl w:val="5848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5E3"/>
    <w:multiLevelType w:val="hybridMultilevel"/>
    <w:tmpl w:val="9890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E807D8"/>
    <w:multiLevelType w:val="hybridMultilevel"/>
    <w:tmpl w:val="A84A946E"/>
    <w:lvl w:ilvl="0" w:tplc="238AD5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14690"/>
    <w:multiLevelType w:val="hybridMultilevel"/>
    <w:tmpl w:val="25C205FC"/>
    <w:lvl w:ilvl="0" w:tplc="2CC61D1C">
      <w:start w:val="1"/>
      <w:numFmt w:val="decimal"/>
      <w:lvlText w:val="%1."/>
      <w:lvlJc w:val="left"/>
      <w:pPr>
        <w:ind w:left="70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F641085"/>
    <w:multiLevelType w:val="hybridMultilevel"/>
    <w:tmpl w:val="C41AC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823140"/>
    <w:multiLevelType w:val="hybridMultilevel"/>
    <w:tmpl w:val="67B64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CE6A6D"/>
    <w:multiLevelType w:val="hybridMultilevel"/>
    <w:tmpl w:val="335E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7A71A9"/>
    <w:multiLevelType w:val="hybridMultilevel"/>
    <w:tmpl w:val="5568D1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BAF43D3"/>
    <w:multiLevelType w:val="hybridMultilevel"/>
    <w:tmpl w:val="9AD8007A"/>
    <w:lvl w:ilvl="0" w:tplc="A61A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95"/>
    <w:rsid w:val="001B547E"/>
    <w:rsid w:val="00271860"/>
    <w:rsid w:val="00323111"/>
    <w:rsid w:val="003E3EAD"/>
    <w:rsid w:val="004C3944"/>
    <w:rsid w:val="00532569"/>
    <w:rsid w:val="00605821"/>
    <w:rsid w:val="006D79E1"/>
    <w:rsid w:val="00882FB7"/>
    <w:rsid w:val="0095474F"/>
    <w:rsid w:val="00AE0B9A"/>
    <w:rsid w:val="00C25723"/>
    <w:rsid w:val="00C607BB"/>
    <w:rsid w:val="00C647E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F4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Intense Emphasis"/>
    <w:basedOn w:val="a0"/>
    <w:uiPriority w:val="21"/>
    <w:qFormat/>
    <w:rsid w:val="00323111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323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23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9547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F4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Intense Emphasis"/>
    <w:basedOn w:val="a0"/>
    <w:uiPriority w:val="21"/>
    <w:qFormat/>
    <w:rsid w:val="00323111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323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23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9547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Ulibka</dc:creator>
  <cp:lastModifiedBy>Ulibka</cp:lastModifiedBy>
  <cp:revision>6</cp:revision>
  <cp:lastPrinted>2017-04-03T12:02:00Z</cp:lastPrinted>
  <dcterms:created xsi:type="dcterms:W3CDTF">2017-04-03T10:22:00Z</dcterms:created>
  <dcterms:modified xsi:type="dcterms:W3CDTF">2017-04-03T12:09:00Z</dcterms:modified>
</cp:coreProperties>
</file>